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8466" w14:textId="77777777" w:rsidR="00743F35" w:rsidRPr="005103A9" w:rsidRDefault="00743F35" w:rsidP="005103A9">
      <w:pPr>
        <w:pStyle w:val="Heading1"/>
        <w:rPr>
          <w:rFonts w:ascii="Palanquin" w:hAnsi="Palanquin" w:cs="Palanquin"/>
          <w:b/>
          <w:bCs/>
          <w:sz w:val="22"/>
          <w:szCs w:val="22"/>
        </w:rPr>
      </w:pPr>
      <w:r w:rsidRPr="005103A9">
        <w:rPr>
          <w:rFonts w:ascii="Palanquin" w:hAnsi="Palanquin" w:cs="Palanquin"/>
          <w:b/>
          <w:bCs/>
          <w:sz w:val="22"/>
          <w:szCs w:val="22"/>
        </w:rPr>
        <w:t>Fund Description</w:t>
      </w:r>
    </w:p>
    <w:p w14:paraId="09E47077" w14:textId="4FC013FD" w:rsidR="00ED1884" w:rsidRPr="00ED1884" w:rsidRDefault="00ED1884" w:rsidP="00ED1884">
      <w:pPr>
        <w:spacing w:after="0"/>
        <w:rPr>
          <w:rFonts w:ascii="Palanquin" w:hAnsi="Palanquin" w:cs="Palanquin"/>
        </w:rPr>
      </w:pPr>
      <w:r w:rsidRPr="00ED1884">
        <w:rPr>
          <w:rFonts w:ascii="Palanquin" w:hAnsi="Palanquin" w:cs="Palanquin"/>
        </w:rPr>
        <w:t xml:space="preserve">United Way of Racine County’s Youth </w:t>
      </w:r>
      <w:proofErr w:type="gramStart"/>
      <w:r w:rsidRPr="00ED1884">
        <w:rPr>
          <w:rFonts w:ascii="Palanquin" w:hAnsi="Palanquin" w:cs="Palanquin"/>
        </w:rPr>
        <w:t>As</w:t>
      </w:r>
      <w:proofErr w:type="gramEnd"/>
      <w:r w:rsidRPr="00ED1884">
        <w:rPr>
          <w:rFonts w:ascii="Palanquin" w:hAnsi="Palanquin" w:cs="Palanquin"/>
        </w:rPr>
        <w:t xml:space="preserve"> Resources (YAR) empowers young people to make a positive difference in Racine County through grantmaking and community service. YAR provides funding for youth-designed, youth-led community service and service-learning projects that address specific community needs. Youth serve as planners and volunteers while building leadership and problem-solving skills. The Youth </w:t>
      </w:r>
      <w:proofErr w:type="gramStart"/>
      <w:r w:rsidRPr="00ED1884">
        <w:rPr>
          <w:rFonts w:ascii="Palanquin" w:hAnsi="Palanquin" w:cs="Palanquin"/>
        </w:rPr>
        <w:t>As</w:t>
      </w:r>
      <w:proofErr w:type="gramEnd"/>
      <w:r w:rsidRPr="00ED1884">
        <w:rPr>
          <w:rFonts w:ascii="Palanquin" w:hAnsi="Palanquin" w:cs="Palanquin"/>
        </w:rPr>
        <w:t xml:space="preserve"> Resources fund is a subset of the United Way community investment pool.</w:t>
      </w:r>
    </w:p>
    <w:p w14:paraId="149BDDD5" w14:textId="77777777" w:rsidR="00743F35" w:rsidRPr="005103A9" w:rsidRDefault="00743F35" w:rsidP="000955DC">
      <w:pPr>
        <w:spacing w:after="0"/>
        <w:rPr>
          <w:rFonts w:ascii="Palanquin" w:hAnsi="Palanquin" w:cs="Palanquin"/>
        </w:rPr>
      </w:pPr>
    </w:p>
    <w:p w14:paraId="3A99EE99" w14:textId="77777777" w:rsidR="00743F35" w:rsidRPr="005103A9" w:rsidRDefault="00743F35" w:rsidP="005103A9">
      <w:pPr>
        <w:pStyle w:val="Heading1"/>
        <w:rPr>
          <w:rFonts w:ascii="Palanquin" w:hAnsi="Palanquin" w:cs="Palanquin"/>
          <w:b/>
          <w:bCs/>
          <w:sz w:val="22"/>
          <w:szCs w:val="22"/>
        </w:rPr>
      </w:pPr>
      <w:r w:rsidRPr="005103A9">
        <w:rPr>
          <w:rFonts w:ascii="Palanquin" w:hAnsi="Palanquin" w:cs="Palanquin"/>
          <w:b/>
          <w:bCs/>
          <w:sz w:val="22"/>
          <w:szCs w:val="22"/>
        </w:rPr>
        <w:t>Youth As Resources Committee</w:t>
      </w:r>
    </w:p>
    <w:p w14:paraId="3E634297" w14:textId="430E6522" w:rsidR="00743F35" w:rsidRPr="005103A9" w:rsidRDefault="00743F35" w:rsidP="000955DC">
      <w:pPr>
        <w:spacing w:after="0"/>
        <w:rPr>
          <w:rFonts w:ascii="Palanquin" w:hAnsi="Palanquin" w:cs="Palanquin"/>
          <w:color w:val="000000" w:themeColor="text1"/>
        </w:rPr>
      </w:pPr>
      <w:r w:rsidRPr="005103A9">
        <w:rPr>
          <w:rFonts w:ascii="Palanquin" w:hAnsi="Palanquin" w:cs="Palanquin"/>
          <w:color w:val="000000" w:themeColor="text1"/>
        </w:rPr>
        <w:t xml:space="preserve">The Youth </w:t>
      </w:r>
      <w:proofErr w:type="gramStart"/>
      <w:r w:rsidRPr="005103A9">
        <w:rPr>
          <w:rFonts w:ascii="Palanquin" w:hAnsi="Palanquin" w:cs="Palanquin"/>
          <w:color w:val="000000" w:themeColor="text1"/>
        </w:rPr>
        <w:t>As</w:t>
      </w:r>
      <w:proofErr w:type="gramEnd"/>
      <w:r w:rsidRPr="005103A9">
        <w:rPr>
          <w:rFonts w:ascii="Palanquin" w:hAnsi="Palanquin" w:cs="Palanquin"/>
          <w:color w:val="000000" w:themeColor="text1"/>
        </w:rPr>
        <w:t xml:space="preserve"> Resources (YAR) committee is composed of student ambassadors representing the Academies of Racine at Mitchell Community School, the Academies of Racine at Gifford, the Academies of Racine at </w:t>
      </w:r>
      <w:proofErr w:type="spellStart"/>
      <w:r w:rsidRPr="005103A9">
        <w:rPr>
          <w:rFonts w:ascii="Palanquin" w:hAnsi="Palanquin" w:cs="Palanquin"/>
          <w:color w:val="000000" w:themeColor="text1"/>
        </w:rPr>
        <w:t>Jerstad</w:t>
      </w:r>
      <w:proofErr w:type="spellEnd"/>
      <w:r w:rsidRPr="005103A9">
        <w:rPr>
          <w:rFonts w:ascii="Palanquin" w:hAnsi="Palanquin" w:cs="Palanquin"/>
          <w:color w:val="000000" w:themeColor="text1"/>
        </w:rPr>
        <w:t>-Agerholm</w:t>
      </w:r>
      <w:r w:rsidR="00A65718" w:rsidRPr="005103A9">
        <w:rPr>
          <w:rFonts w:ascii="Palanquin" w:hAnsi="Palanquin" w:cs="Palanquin"/>
          <w:color w:val="000000" w:themeColor="text1"/>
        </w:rPr>
        <w:t xml:space="preserve">, The </w:t>
      </w:r>
      <w:r w:rsidR="004C7451" w:rsidRPr="005103A9">
        <w:rPr>
          <w:rFonts w:ascii="Palanquin" w:hAnsi="Palanquin" w:cs="Palanquin"/>
          <w:color w:val="000000" w:themeColor="text1"/>
        </w:rPr>
        <w:t>Academies</w:t>
      </w:r>
      <w:r w:rsidR="00A65718" w:rsidRPr="005103A9">
        <w:rPr>
          <w:rFonts w:ascii="Palanquin" w:hAnsi="Palanquin" w:cs="Palanquin"/>
          <w:color w:val="000000" w:themeColor="text1"/>
        </w:rPr>
        <w:t xml:space="preserve"> of Racine at Schulte and the Academies of Racine at Olympia Brown</w:t>
      </w:r>
      <w:r w:rsidRPr="005103A9">
        <w:rPr>
          <w:rFonts w:ascii="Palanquin" w:hAnsi="Palanquin" w:cs="Palanquin"/>
          <w:color w:val="000000" w:themeColor="text1"/>
        </w:rPr>
        <w:t xml:space="preserve">. The YAR committee members may meet collectively or within their respective schools. The YAR committee is responsible for reviewing funding requests and making funding recommendations to United Way of Racine County staff. The special projects </w:t>
      </w:r>
      <w:r w:rsidR="00CE2264" w:rsidRPr="005103A9">
        <w:rPr>
          <w:rFonts w:ascii="Palanquin" w:hAnsi="Palanquin" w:cs="Palanquin"/>
          <w:color w:val="000000" w:themeColor="text1"/>
        </w:rPr>
        <w:t>director</w:t>
      </w:r>
      <w:r w:rsidRPr="005103A9">
        <w:rPr>
          <w:rFonts w:ascii="Palanquin" w:hAnsi="Palanquin" w:cs="Palanquin"/>
          <w:color w:val="000000" w:themeColor="text1"/>
        </w:rPr>
        <w:t xml:space="preserve"> serves as the main point of contact for the YAR committee. The academy coaches are responsible for convening and supporting the YAR committee members.</w:t>
      </w:r>
    </w:p>
    <w:p w14:paraId="00FE80FD" w14:textId="77777777" w:rsidR="00C77559" w:rsidRPr="005103A9" w:rsidRDefault="00C77559" w:rsidP="000955DC">
      <w:pPr>
        <w:spacing w:after="0"/>
        <w:rPr>
          <w:rFonts w:ascii="Palanquin" w:hAnsi="Palanquin" w:cs="Palanquin"/>
          <w:b/>
        </w:rPr>
      </w:pPr>
    </w:p>
    <w:p w14:paraId="7B4AE0F8" w14:textId="61D3FA40" w:rsidR="00ED1884" w:rsidRPr="005103A9" w:rsidRDefault="00ED1884" w:rsidP="005103A9">
      <w:pPr>
        <w:pStyle w:val="Heading1"/>
        <w:rPr>
          <w:rFonts w:ascii="Palanquin" w:hAnsi="Palanquin" w:cs="Palanquin"/>
          <w:b/>
          <w:bCs/>
          <w:color w:val="auto"/>
          <w:sz w:val="22"/>
          <w:szCs w:val="22"/>
        </w:rPr>
      </w:pPr>
      <w:r w:rsidRPr="005103A9">
        <w:rPr>
          <w:rFonts w:ascii="Palanquin" w:hAnsi="Palanquin" w:cs="Palanquin"/>
          <w:b/>
          <w:bCs/>
          <w:sz w:val="22"/>
          <w:szCs w:val="22"/>
        </w:rPr>
        <w:t>Fund Eligibility</w:t>
      </w:r>
    </w:p>
    <w:p w14:paraId="02A58ECC" w14:textId="77777777" w:rsidR="00ED1884" w:rsidRPr="005103A9" w:rsidRDefault="00ED1884" w:rsidP="00ED1884">
      <w:pPr>
        <w:rPr>
          <w:rFonts w:ascii="Palanquin" w:hAnsi="Palanquin" w:cs="Palanquin"/>
          <w:color w:val="000000" w:themeColor="text1"/>
        </w:rPr>
      </w:pPr>
      <w:r w:rsidRPr="005103A9">
        <w:rPr>
          <w:rFonts w:ascii="Palanquin" w:hAnsi="Palanquin" w:cs="Palanquin"/>
          <w:color w:val="000000" w:themeColor="text1"/>
        </w:rPr>
        <w:t xml:space="preserve">Any group of youth participating in the Racine Unified School District middle school academies eighth grade capstone class may apply for a Youth </w:t>
      </w:r>
      <w:proofErr w:type="gramStart"/>
      <w:r w:rsidRPr="005103A9">
        <w:rPr>
          <w:rFonts w:ascii="Palanquin" w:hAnsi="Palanquin" w:cs="Palanquin"/>
          <w:color w:val="000000" w:themeColor="text1"/>
        </w:rPr>
        <w:t>As</w:t>
      </w:r>
      <w:proofErr w:type="gramEnd"/>
      <w:r w:rsidRPr="005103A9">
        <w:rPr>
          <w:rFonts w:ascii="Palanquin" w:hAnsi="Palanquin" w:cs="Palanquin"/>
          <w:color w:val="000000" w:themeColor="text1"/>
        </w:rPr>
        <w:t xml:space="preserve"> Resources (YAR) grant of up to $500.</w:t>
      </w:r>
    </w:p>
    <w:p w14:paraId="2463CF99" w14:textId="77777777" w:rsidR="00ED1884" w:rsidRPr="00ED1884" w:rsidRDefault="00ED1884" w:rsidP="00ED1884">
      <w:pPr>
        <w:pStyle w:val="ListParagraph"/>
        <w:spacing w:before="0"/>
        <w:ind w:left="720"/>
        <w:rPr>
          <w:rFonts w:ascii="Palanquin" w:hAnsi="Palanquin" w:cs="Palanquin"/>
          <w:color w:val="000000" w:themeColor="text1"/>
        </w:rPr>
      </w:pPr>
      <w:r w:rsidRPr="00ED1884">
        <w:rPr>
          <w:rFonts w:ascii="Palanquin" w:hAnsi="Palanquin" w:cs="Palanquin"/>
          <w:color w:val="000000" w:themeColor="text1"/>
        </w:rPr>
        <w:t>YAR grants are awarded to projects that:</w:t>
      </w:r>
    </w:p>
    <w:p w14:paraId="241FEFDC" w14:textId="77777777" w:rsidR="00ED1884" w:rsidRPr="00ED1884" w:rsidRDefault="00ED1884" w:rsidP="00ED1884">
      <w:pPr>
        <w:pStyle w:val="ListParagraph"/>
        <w:numPr>
          <w:ilvl w:val="0"/>
          <w:numId w:val="14"/>
        </w:numPr>
        <w:spacing w:before="0"/>
        <w:rPr>
          <w:rFonts w:ascii="Palanquin" w:hAnsi="Palanquin" w:cs="Palanquin"/>
          <w:color w:val="000000" w:themeColor="text1"/>
        </w:rPr>
      </w:pPr>
      <w:r w:rsidRPr="00ED1884">
        <w:rPr>
          <w:rFonts w:ascii="Palanquin" w:hAnsi="Palanquin" w:cs="Palanquin"/>
          <w:color w:val="000000" w:themeColor="text1"/>
        </w:rPr>
        <w:t>Are planned, led, and implemented by youth with support from an adult advisor</w:t>
      </w:r>
    </w:p>
    <w:p w14:paraId="78419C24" w14:textId="77777777" w:rsidR="00ED1884" w:rsidRPr="00ED1884" w:rsidRDefault="00ED1884" w:rsidP="00ED1884">
      <w:pPr>
        <w:pStyle w:val="ListParagraph"/>
        <w:numPr>
          <w:ilvl w:val="0"/>
          <w:numId w:val="14"/>
        </w:numPr>
        <w:spacing w:before="0"/>
        <w:rPr>
          <w:rFonts w:ascii="Palanquin" w:hAnsi="Palanquin" w:cs="Palanquin"/>
          <w:color w:val="000000" w:themeColor="text1"/>
        </w:rPr>
      </w:pPr>
      <w:r w:rsidRPr="00ED1884">
        <w:rPr>
          <w:rFonts w:ascii="Palanquin" w:hAnsi="Palanquin" w:cs="Palanquin"/>
          <w:color w:val="000000" w:themeColor="text1"/>
        </w:rPr>
        <w:t>Address a clearly identified community need using supporting information or data</w:t>
      </w:r>
    </w:p>
    <w:p w14:paraId="08100D63" w14:textId="77777777" w:rsidR="00ED1884" w:rsidRPr="00ED1884" w:rsidRDefault="00ED1884" w:rsidP="00ED1884">
      <w:pPr>
        <w:pStyle w:val="ListParagraph"/>
        <w:numPr>
          <w:ilvl w:val="0"/>
          <w:numId w:val="14"/>
        </w:numPr>
        <w:spacing w:before="0"/>
        <w:rPr>
          <w:rFonts w:ascii="Palanquin" w:hAnsi="Palanquin" w:cs="Palanquin"/>
          <w:color w:val="000000" w:themeColor="text1"/>
        </w:rPr>
      </w:pPr>
      <w:r w:rsidRPr="00ED1884">
        <w:rPr>
          <w:rFonts w:ascii="Palanquin" w:hAnsi="Palanquin" w:cs="Palanquin"/>
          <w:color w:val="000000" w:themeColor="text1"/>
        </w:rPr>
        <w:t>Can be completed within a reasonable timeframe by the same group of students</w:t>
      </w:r>
    </w:p>
    <w:p w14:paraId="4A1BE4EA" w14:textId="2756CCD0" w:rsidR="00743F35" w:rsidRPr="005103A9" w:rsidRDefault="00ED1884" w:rsidP="00CE2264">
      <w:pPr>
        <w:pStyle w:val="ListParagraph"/>
        <w:numPr>
          <w:ilvl w:val="0"/>
          <w:numId w:val="14"/>
        </w:numPr>
        <w:spacing w:before="0"/>
        <w:rPr>
          <w:rFonts w:ascii="Palanquin" w:hAnsi="Palanquin" w:cs="Palanquin"/>
          <w:color w:val="000000" w:themeColor="text1"/>
        </w:rPr>
      </w:pPr>
      <w:r w:rsidRPr="00ED1884">
        <w:rPr>
          <w:rFonts w:ascii="Palanquin" w:hAnsi="Palanquin" w:cs="Palanquin"/>
          <w:color w:val="000000" w:themeColor="text1"/>
        </w:rPr>
        <w:t>Include a well-organized plan and a realistic, cost-effective budget</w:t>
      </w:r>
    </w:p>
    <w:p w14:paraId="2BB1BF96" w14:textId="77777777" w:rsidR="00CE2264" w:rsidRPr="005103A9" w:rsidRDefault="00CE2264" w:rsidP="00CE2264">
      <w:pPr>
        <w:pStyle w:val="ListParagraph"/>
        <w:spacing w:before="0"/>
        <w:ind w:left="720" w:firstLine="0"/>
        <w:rPr>
          <w:rFonts w:ascii="Palanquin" w:hAnsi="Palanquin" w:cs="Palanquin"/>
          <w:color w:val="000000" w:themeColor="text1"/>
        </w:rPr>
      </w:pPr>
    </w:p>
    <w:p w14:paraId="5CCED05B" w14:textId="77777777" w:rsidR="008821E3" w:rsidRPr="005103A9" w:rsidRDefault="008821E3" w:rsidP="005103A9">
      <w:pPr>
        <w:pStyle w:val="Heading1"/>
        <w:rPr>
          <w:rFonts w:ascii="Palanquin" w:hAnsi="Palanquin" w:cs="Palanquin"/>
          <w:b/>
          <w:bCs/>
          <w:sz w:val="22"/>
          <w:szCs w:val="22"/>
        </w:rPr>
      </w:pPr>
      <w:r w:rsidRPr="005103A9">
        <w:rPr>
          <w:rFonts w:ascii="Palanquin" w:hAnsi="Palanquin" w:cs="Palanquin"/>
          <w:b/>
          <w:bCs/>
          <w:sz w:val="22"/>
          <w:szCs w:val="22"/>
        </w:rPr>
        <w:lastRenderedPageBreak/>
        <w:t>Non-Allowable Expenses</w:t>
      </w:r>
    </w:p>
    <w:p w14:paraId="051C2328" w14:textId="77777777" w:rsidR="008821E3" w:rsidRPr="008821E3" w:rsidRDefault="008821E3" w:rsidP="008821E3">
      <w:pPr>
        <w:spacing w:after="0"/>
        <w:rPr>
          <w:rFonts w:ascii="Palanquin" w:hAnsi="Palanquin" w:cs="Palanquin"/>
        </w:rPr>
      </w:pPr>
      <w:r w:rsidRPr="008821E3">
        <w:rPr>
          <w:rFonts w:ascii="Palanquin" w:hAnsi="Palanquin" w:cs="Palanquin"/>
        </w:rPr>
        <w:t>YAR grants may not be used for:</w:t>
      </w:r>
    </w:p>
    <w:p w14:paraId="237D5ED2" w14:textId="77777777" w:rsidR="008821E3" w:rsidRPr="008821E3" w:rsidRDefault="008821E3" w:rsidP="008821E3">
      <w:pPr>
        <w:numPr>
          <w:ilvl w:val="0"/>
          <w:numId w:val="18"/>
        </w:numPr>
        <w:spacing w:after="0"/>
        <w:rPr>
          <w:rFonts w:ascii="Palanquin" w:hAnsi="Palanquin" w:cs="Palanquin"/>
        </w:rPr>
      </w:pPr>
      <w:r w:rsidRPr="008821E3">
        <w:rPr>
          <w:rFonts w:ascii="Palanquin" w:hAnsi="Palanquin" w:cs="Palanquin"/>
        </w:rPr>
        <w:t>Overhead or operating expenses (rent, utilities, etc.)</w:t>
      </w:r>
    </w:p>
    <w:p w14:paraId="1BAB54FD" w14:textId="77777777" w:rsidR="008821E3" w:rsidRPr="008821E3" w:rsidRDefault="008821E3" w:rsidP="008821E3">
      <w:pPr>
        <w:numPr>
          <w:ilvl w:val="0"/>
          <w:numId w:val="18"/>
        </w:numPr>
        <w:spacing w:after="0"/>
        <w:rPr>
          <w:rFonts w:ascii="Palanquin" w:hAnsi="Palanquin" w:cs="Palanquin"/>
        </w:rPr>
      </w:pPr>
      <w:r w:rsidRPr="008821E3">
        <w:rPr>
          <w:rFonts w:ascii="Palanquin" w:hAnsi="Palanquin" w:cs="Palanquin"/>
        </w:rPr>
        <w:t>Salaries, wages, stipends, or honorariums</w:t>
      </w:r>
    </w:p>
    <w:p w14:paraId="16E83851" w14:textId="77777777" w:rsidR="008821E3" w:rsidRPr="008821E3" w:rsidRDefault="008821E3" w:rsidP="008821E3">
      <w:pPr>
        <w:numPr>
          <w:ilvl w:val="0"/>
          <w:numId w:val="18"/>
        </w:numPr>
        <w:spacing w:after="0"/>
        <w:rPr>
          <w:rFonts w:ascii="Palanquin" w:hAnsi="Palanquin" w:cs="Palanquin"/>
        </w:rPr>
      </w:pPr>
      <w:r w:rsidRPr="008821E3">
        <w:rPr>
          <w:rFonts w:ascii="Palanquin" w:hAnsi="Palanquin" w:cs="Palanquin"/>
        </w:rPr>
        <w:t>Direct donations to other organizations</w:t>
      </w:r>
    </w:p>
    <w:p w14:paraId="65C53D10" w14:textId="77777777" w:rsidR="008821E3" w:rsidRPr="008821E3" w:rsidRDefault="008821E3" w:rsidP="008821E3">
      <w:pPr>
        <w:numPr>
          <w:ilvl w:val="0"/>
          <w:numId w:val="18"/>
        </w:numPr>
        <w:spacing w:after="0"/>
        <w:rPr>
          <w:rFonts w:ascii="Palanquin" w:hAnsi="Palanquin" w:cs="Palanquin"/>
        </w:rPr>
      </w:pPr>
      <w:r w:rsidRPr="008821E3">
        <w:rPr>
          <w:rFonts w:ascii="Palanquin" w:hAnsi="Palanquin" w:cs="Palanquin"/>
        </w:rPr>
        <w:t>Direct financial assistance to individuals or families</w:t>
      </w:r>
    </w:p>
    <w:p w14:paraId="5AC46D25" w14:textId="77777777" w:rsidR="008821E3" w:rsidRPr="008821E3" w:rsidRDefault="008821E3" w:rsidP="008821E3">
      <w:pPr>
        <w:numPr>
          <w:ilvl w:val="0"/>
          <w:numId w:val="18"/>
        </w:numPr>
        <w:spacing w:after="0"/>
        <w:rPr>
          <w:rFonts w:ascii="Palanquin" w:hAnsi="Palanquin" w:cs="Palanquin"/>
        </w:rPr>
      </w:pPr>
      <w:r w:rsidRPr="008821E3">
        <w:rPr>
          <w:rFonts w:ascii="Palanquin" w:hAnsi="Palanquin" w:cs="Palanquin"/>
        </w:rPr>
        <w:t xml:space="preserve">Capital purchases </w:t>
      </w:r>
      <w:proofErr w:type="gramStart"/>
      <w:r w:rsidRPr="008821E3">
        <w:rPr>
          <w:rFonts w:ascii="Palanquin" w:hAnsi="Palanquin" w:cs="Palanquin"/>
        </w:rPr>
        <w:t>or</w:t>
      </w:r>
      <w:proofErr w:type="gramEnd"/>
      <w:r w:rsidRPr="008821E3">
        <w:rPr>
          <w:rFonts w:ascii="Palanquin" w:hAnsi="Palanquin" w:cs="Palanquin"/>
        </w:rPr>
        <w:t xml:space="preserve"> equipment (e.g., computers, power tools)</w:t>
      </w:r>
    </w:p>
    <w:p w14:paraId="3C9C1895" w14:textId="77777777" w:rsidR="008821E3" w:rsidRPr="008821E3" w:rsidRDefault="008821E3" w:rsidP="008821E3">
      <w:pPr>
        <w:numPr>
          <w:ilvl w:val="0"/>
          <w:numId w:val="18"/>
        </w:numPr>
        <w:spacing w:after="0"/>
        <w:rPr>
          <w:rFonts w:ascii="Palanquin" w:hAnsi="Palanquin" w:cs="Palanquin"/>
        </w:rPr>
      </w:pPr>
      <w:r w:rsidRPr="008821E3">
        <w:rPr>
          <w:rFonts w:ascii="Palanquin" w:hAnsi="Palanquin" w:cs="Palanquin"/>
        </w:rPr>
        <w:t>Items purchased before receiving official grant award notification</w:t>
      </w:r>
    </w:p>
    <w:p w14:paraId="4B67D46F" w14:textId="77777777" w:rsidR="008821E3" w:rsidRPr="008821E3" w:rsidRDefault="008821E3" w:rsidP="008821E3">
      <w:pPr>
        <w:numPr>
          <w:ilvl w:val="0"/>
          <w:numId w:val="18"/>
        </w:numPr>
        <w:spacing w:after="0"/>
        <w:rPr>
          <w:rFonts w:ascii="Palanquin" w:hAnsi="Palanquin" w:cs="Palanquin"/>
        </w:rPr>
      </w:pPr>
      <w:r w:rsidRPr="008821E3">
        <w:rPr>
          <w:rFonts w:ascii="Palanquin" w:hAnsi="Palanquin" w:cs="Palanquin"/>
        </w:rPr>
        <w:t>Supplies or materials that generate profit for the applicant group or another group</w:t>
      </w:r>
    </w:p>
    <w:p w14:paraId="694D8B07" w14:textId="77777777" w:rsidR="008821E3" w:rsidRPr="008821E3" w:rsidRDefault="008821E3" w:rsidP="008821E3">
      <w:pPr>
        <w:numPr>
          <w:ilvl w:val="0"/>
          <w:numId w:val="18"/>
        </w:numPr>
        <w:spacing w:after="0"/>
        <w:rPr>
          <w:rFonts w:ascii="Palanquin" w:hAnsi="Palanquin" w:cs="Palanquin"/>
        </w:rPr>
      </w:pPr>
      <w:r w:rsidRPr="008821E3">
        <w:rPr>
          <w:rFonts w:ascii="Palanquin" w:hAnsi="Palanquin" w:cs="Palanquin"/>
        </w:rPr>
        <w:t>Fundraising activities</w:t>
      </w:r>
    </w:p>
    <w:p w14:paraId="5EDB6A2D" w14:textId="77777777" w:rsidR="008821E3" w:rsidRPr="008821E3" w:rsidRDefault="008821E3" w:rsidP="008821E3">
      <w:pPr>
        <w:numPr>
          <w:ilvl w:val="0"/>
          <w:numId w:val="18"/>
        </w:numPr>
        <w:spacing w:after="0"/>
        <w:rPr>
          <w:rFonts w:ascii="Palanquin" w:hAnsi="Palanquin" w:cs="Palanquin"/>
        </w:rPr>
      </w:pPr>
      <w:r w:rsidRPr="008821E3">
        <w:rPr>
          <w:rFonts w:ascii="Palanquin" w:hAnsi="Palanquin" w:cs="Palanquin"/>
        </w:rPr>
        <w:t>Transportation costs, unless transportation is essential to completing the approved project</w:t>
      </w:r>
    </w:p>
    <w:p w14:paraId="02D9E34D" w14:textId="77777777" w:rsidR="00743F35" w:rsidRPr="005103A9" w:rsidRDefault="00743F35" w:rsidP="000955DC">
      <w:pPr>
        <w:spacing w:after="0"/>
        <w:rPr>
          <w:rFonts w:ascii="Palanquin" w:hAnsi="Palanquin" w:cs="Palanquin"/>
        </w:rPr>
      </w:pPr>
    </w:p>
    <w:p w14:paraId="7BF1ACE1" w14:textId="46FE6ED4" w:rsidR="00743F35" w:rsidRPr="005103A9" w:rsidRDefault="00743F35" w:rsidP="000955DC">
      <w:pPr>
        <w:spacing w:after="0"/>
        <w:rPr>
          <w:rFonts w:ascii="Palanquin" w:hAnsi="Palanquin" w:cs="Palanquin"/>
          <w:b/>
        </w:rPr>
      </w:pPr>
      <w:r w:rsidRPr="005103A9">
        <w:rPr>
          <w:rStyle w:val="Heading1Char"/>
          <w:rFonts w:ascii="Palanquin" w:hAnsi="Palanquin" w:cs="Palanquin"/>
          <w:b/>
          <w:bCs/>
          <w:sz w:val="22"/>
          <w:szCs w:val="22"/>
        </w:rPr>
        <w:t>Application Timeline</w:t>
      </w:r>
      <w:r w:rsidRPr="005103A9">
        <w:rPr>
          <w:rFonts w:ascii="Palanquin" w:hAnsi="Palanquin" w:cs="Palanquin"/>
        </w:rPr>
        <w:br/>
        <w:t>The 202</w:t>
      </w:r>
      <w:r w:rsidR="009E0AD6" w:rsidRPr="005103A9">
        <w:rPr>
          <w:rFonts w:ascii="Palanquin" w:hAnsi="Palanquin" w:cs="Palanquin"/>
        </w:rPr>
        <w:t>5</w:t>
      </w:r>
      <w:r w:rsidRPr="005103A9">
        <w:rPr>
          <w:rFonts w:ascii="Palanquin" w:hAnsi="Palanquin" w:cs="Palanquin"/>
        </w:rPr>
        <w:t>-2</w:t>
      </w:r>
      <w:r w:rsidR="009E0AD6" w:rsidRPr="005103A9">
        <w:rPr>
          <w:rFonts w:ascii="Palanquin" w:hAnsi="Palanquin" w:cs="Palanquin"/>
        </w:rPr>
        <w:t>6</w:t>
      </w:r>
      <w:r w:rsidRPr="005103A9">
        <w:rPr>
          <w:rFonts w:ascii="Palanquin" w:hAnsi="Palanquin" w:cs="Palanquin"/>
        </w:rPr>
        <w:t xml:space="preserve"> YAR application period opens </w:t>
      </w:r>
      <w:r w:rsidR="009E0AD6" w:rsidRPr="005103A9">
        <w:rPr>
          <w:rFonts w:ascii="Palanquin" w:hAnsi="Palanquin" w:cs="Palanquin"/>
          <w:b/>
          <w:bCs/>
        </w:rPr>
        <w:t>October 1, 2025</w:t>
      </w:r>
      <w:r w:rsidRPr="005103A9">
        <w:rPr>
          <w:rFonts w:ascii="Palanquin" w:hAnsi="Palanquin" w:cs="Palanquin"/>
        </w:rPr>
        <w:t xml:space="preserve">. There are two deadlines: </w:t>
      </w:r>
    </w:p>
    <w:p w14:paraId="01821E84" w14:textId="3A90FD11" w:rsidR="00743F35" w:rsidRPr="005103A9" w:rsidRDefault="009E0AD6" w:rsidP="000955DC">
      <w:pPr>
        <w:pStyle w:val="ListParagraph"/>
        <w:numPr>
          <w:ilvl w:val="0"/>
          <w:numId w:val="4"/>
        </w:numPr>
        <w:spacing w:before="0"/>
        <w:rPr>
          <w:rFonts w:ascii="Palanquin" w:hAnsi="Palanquin" w:cs="Palanquin"/>
          <w:b/>
        </w:rPr>
      </w:pPr>
      <w:r w:rsidRPr="005103A9">
        <w:rPr>
          <w:rFonts w:ascii="Palanquin" w:hAnsi="Palanquin" w:cs="Palanquin"/>
        </w:rPr>
        <w:t>Thursday</w:t>
      </w:r>
      <w:r w:rsidR="00743F35" w:rsidRPr="005103A9">
        <w:rPr>
          <w:rFonts w:ascii="Palanquin" w:hAnsi="Palanquin" w:cs="Palanquin"/>
        </w:rPr>
        <w:t xml:space="preserve">, November </w:t>
      </w:r>
      <w:r w:rsidRPr="005103A9">
        <w:rPr>
          <w:rFonts w:ascii="Palanquin" w:hAnsi="Palanquin" w:cs="Palanquin"/>
        </w:rPr>
        <w:t>6</w:t>
      </w:r>
      <w:r w:rsidR="00743F35" w:rsidRPr="005103A9">
        <w:rPr>
          <w:rFonts w:ascii="Palanquin" w:hAnsi="Palanquin" w:cs="Palanquin"/>
        </w:rPr>
        <w:t>, 202</w:t>
      </w:r>
      <w:r w:rsidRPr="005103A9">
        <w:rPr>
          <w:rFonts w:ascii="Palanquin" w:hAnsi="Palanquin" w:cs="Palanquin"/>
        </w:rPr>
        <w:t>5</w:t>
      </w:r>
    </w:p>
    <w:p w14:paraId="77D97236" w14:textId="72B5B69E" w:rsidR="00743F35" w:rsidRPr="005103A9" w:rsidRDefault="008821E3" w:rsidP="000955DC">
      <w:pPr>
        <w:pStyle w:val="ListParagraph"/>
        <w:numPr>
          <w:ilvl w:val="0"/>
          <w:numId w:val="4"/>
        </w:numPr>
        <w:spacing w:before="0"/>
        <w:rPr>
          <w:rFonts w:ascii="Palanquin" w:hAnsi="Palanquin" w:cs="Palanquin"/>
          <w:b/>
        </w:rPr>
      </w:pPr>
      <w:r w:rsidRPr="005103A9">
        <w:rPr>
          <w:rFonts w:ascii="Palanquin" w:hAnsi="Palanquin" w:cs="Palanquin"/>
        </w:rPr>
        <w:t>Friday, March 13, 2026</w:t>
      </w:r>
    </w:p>
    <w:p w14:paraId="6BFF6DAA" w14:textId="77777777" w:rsidR="002E0A68" w:rsidRPr="005103A9" w:rsidRDefault="002E0A68" w:rsidP="000955DC">
      <w:pPr>
        <w:spacing w:after="0"/>
        <w:rPr>
          <w:rFonts w:ascii="Palanquin" w:hAnsi="Palanquin" w:cs="Palanquin"/>
        </w:rPr>
      </w:pPr>
    </w:p>
    <w:p w14:paraId="411EF54A" w14:textId="00EF88A7" w:rsidR="00743F35" w:rsidRPr="005103A9" w:rsidRDefault="00743F35" w:rsidP="000955DC">
      <w:pPr>
        <w:spacing w:after="0"/>
        <w:rPr>
          <w:rFonts w:ascii="Palanquin" w:hAnsi="Palanquin" w:cs="Palanquin"/>
          <w:b/>
        </w:rPr>
      </w:pPr>
      <w:r w:rsidRPr="005103A9">
        <w:rPr>
          <w:rFonts w:ascii="Palanquin" w:hAnsi="Palanquin" w:cs="Palanquin"/>
        </w:rPr>
        <w:t xml:space="preserve">Applications are reviewed by the YAR </w:t>
      </w:r>
      <w:r w:rsidR="008821E3" w:rsidRPr="005103A9">
        <w:rPr>
          <w:rFonts w:ascii="Palanquin" w:hAnsi="Palanquin" w:cs="Palanquin"/>
        </w:rPr>
        <w:t>committee beginning</w:t>
      </w:r>
      <w:r w:rsidRPr="005103A9">
        <w:rPr>
          <w:rFonts w:ascii="Palanquin" w:hAnsi="Palanquin" w:cs="Palanquin"/>
        </w:rPr>
        <w:t xml:space="preserve"> the following week:</w:t>
      </w:r>
    </w:p>
    <w:p w14:paraId="5BB4EC53" w14:textId="56320E10" w:rsidR="00743F35" w:rsidRPr="005103A9" w:rsidRDefault="00743F35" w:rsidP="000955DC">
      <w:pPr>
        <w:pStyle w:val="ListParagraph"/>
        <w:numPr>
          <w:ilvl w:val="0"/>
          <w:numId w:val="5"/>
        </w:numPr>
        <w:spacing w:before="0"/>
        <w:rPr>
          <w:rFonts w:ascii="Palanquin" w:hAnsi="Palanquin" w:cs="Palanquin"/>
          <w:b/>
        </w:rPr>
      </w:pPr>
      <w:r w:rsidRPr="005103A9">
        <w:rPr>
          <w:rFonts w:ascii="Palanquin" w:hAnsi="Palanquin" w:cs="Palanquin"/>
        </w:rPr>
        <w:t xml:space="preserve">Week of November </w:t>
      </w:r>
      <w:r w:rsidR="009E0AD6" w:rsidRPr="005103A9">
        <w:rPr>
          <w:rFonts w:ascii="Palanquin" w:hAnsi="Palanquin" w:cs="Palanquin"/>
        </w:rPr>
        <w:t>10</w:t>
      </w:r>
      <w:r w:rsidRPr="005103A9">
        <w:rPr>
          <w:rFonts w:ascii="Palanquin" w:hAnsi="Palanquin" w:cs="Palanquin"/>
        </w:rPr>
        <w:t>, 202</w:t>
      </w:r>
      <w:r w:rsidR="009E0AD6" w:rsidRPr="005103A9">
        <w:rPr>
          <w:rFonts w:ascii="Palanquin" w:hAnsi="Palanquin" w:cs="Palanquin"/>
        </w:rPr>
        <w:t>5</w:t>
      </w:r>
    </w:p>
    <w:p w14:paraId="46DB2131" w14:textId="10828896" w:rsidR="00C77559" w:rsidRPr="005103A9" w:rsidRDefault="008821E3" w:rsidP="000955DC">
      <w:pPr>
        <w:pStyle w:val="ListParagraph"/>
        <w:numPr>
          <w:ilvl w:val="0"/>
          <w:numId w:val="5"/>
        </w:numPr>
        <w:spacing w:before="0"/>
        <w:rPr>
          <w:rFonts w:ascii="Palanquin" w:hAnsi="Palanquin" w:cs="Palanquin"/>
        </w:rPr>
      </w:pPr>
      <w:r w:rsidRPr="005103A9">
        <w:rPr>
          <w:rFonts w:ascii="Palanquin" w:hAnsi="Palanquin" w:cs="Palanquin"/>
        </w:rPr>
        <w:t>Week of March 16, 2026</w:t>
      </w:r>
    </w:p>
    <w:p w14:paraId="5F952400" w14:textId="77777777" w:rsidR="00743F35" w:rsidRPr="005103A9" w:rsidRDefault="00743F35" w:rsidP="000955DC">
      <w:pPr>
        <w:pStyle w:val="ListParagraph"/>
        <w:spacing w:before="0"/>
        <w:ind w:left="720" w:firstLine="0"/>
        <w:rPr>
          <w:rFonts w:ascii="Palanquin" w:hAnsi="Palanquin" w:cs="Palanquin"/>
          <w:b/>
        </w:rPr>
      </w:pPr>
    </w:p>
    <w:p w14:paraId="7792ED9C" w14:textId="77777777" w:rsidR="00743F35" w:rsidRPr="005103A9" w:rsidRDefault="00743F35" w:rsidP="000955DC">
      <w:pPr>
        <w:spacing w:after="0"/>
        <w:rPr>
          <w:rFonts w:ascii="Palanquin" w:hAnsi="Palanquin" w:cs="Palanquin"/>
          <w:b/>
        </w:rPr>
      </w:pPr>
      <w:r w:rsidRPr="005103A9">
        <w:rPr>
          <w:rFonts w:ascii="Palanquin" w:hAnsi="Palanquin" w:cs="Palanquin"/>
        </w:rPr>
        <w:t>Notification of funding status will be sent to the designated youth:</w:t>
      </w:r>
    </w:p>
    <w:p w14:paraId="5AB2832A" w14:textId="657628C8" w:rsidR="00743F35" w:rsidRPr="005103A9" w:rsidRDefault="00743F35" w:rsidP="000955DC">
      <w:pPr>
        <w:pStyle w:val="ListParagraph"/>
        <w:numPr>
          <w:ilvl w:val="0"/>
          <w:numId w:val="6"/>
        </w:numPr>
        <w:spacing w:before="0"/>
        <w:rPr>
          <w:rFonts w:ascii="Palanquin" w:hAnsi="Palanquin" w:cs="Palanquin"/>
          <w:b/>
        </w:rPr>
      </w:pPr>
      <w:r w:rsidRPr="005103A9">
        <w:rPr>
          <w:rFonts w:ascii="Palanquin" w:hAnsi="Palanquin" w:cs="Palanquin"/>
        </w:rPr>
        <w:t>By November 1</w:t>
      </w:r>
      <w:r w:rsidR="009E0AD6" w:rsidRPr="005103A9">
        <w:rPr>
          <w:rFonts w:ascii="Palanquin" w:hAnsi="Palanquin" w:cs="Palanquin"/>
        </w:rPr>
        <w:t>7</w:t>
      </w:r>
      <w:r w:rsidRPr="005103A9">
        <w:rPr>
          <w:rFonts w:ascii="Palanquin" w:hAnsi="Palanquin" w:cs="Palanquin"/>
        </w:rPr>
        <w:t>, 202</w:t>
      </w:r>
      <w:r w:rsidR="009E0AD6" w:rsidRPr="005103A9">
        <w:rPr>
          <w:rFonts w:ascii="Palanquin" w:hAnsi="Palanquin" w:cs="Palanquin"/>
        </w:rPr>
        <w:t>5</w:t>
      </w:r>
    </w:p>
    <w:p w14:paraId="0D5EC817" w14:textId="69F918A4" w:rsidR="00C77559" w:rsidRPr="005103A9" w:rsidRDefault="008821E3" w:rsidP="000955DC">
      <w:pPr>
        <w:pStyle w:val="ListParagraph"/>
        <w:numPr>
          <w:ilvl w:val="0"/>
          <w:numId w:val="6"/>
        </w:numPr>
        <w:spacing w:before="0"/>
        <w:rPr>
          <w:rFonts w:ascii="Palanquin" w:hAnsi="Palanquin" w:cs="Palanquin"/>
        </w:rPr>
      </w:pPr>
      <w:r w:rsidRPr="005103A9">
        <w:rPr>
          <w:rFonts w:ascii="Palanquin" w:hAnsi="Palanquin" w:cs="Palanquin"/>
        </w:rPr>
        <w:t>Week of March 23, 2026</w:t>
      </w:r>
    </w:p>
    <w:p w14:paraId="082EC811" w14:textId="77777777" w:rsidR="00743F35" w:rsidRPr="005103A9" w:rsidRDefault="00743F35" w:rsidP="000955DC">
      <w:pPr>
        <w:spacing w:after="0"/>
        <w:ind w:left="360"/>
        <w:rPr>
          <w:rFonts w:ascii="Palanquin" w:hAnsi="Palanquin" w:cs="Palanquin"/>
          <w:b/>
          <w:highlight w:val="yellow"/>
        </w:rPr>
      </w:pPr>
    </w:p>
    <w:p w14:paraId="05BDE003" w14:textId="2485C87F" w:rsidR="002E0A68" w:rsidRPr="005103A9" w:rsidRDefault="002E0A68" w:rsidP="005103A9">
      <w:pPr>
        <w:pStyle w:val="Heading1"/>
        <w:rPr>
          <w:rFonts w:ascii="Palanquin" w:hAnsi="Palanquin" w:cs="Palanquin"/>
          <w:b/>
          <w:bCs/>
          <w:sz w:val="22"/>
          <w:szCs w:val="22"/>
        </w:rPr>
      </w:pPr>
      <w:r w:rsidRPr="005103A9">
        <w:rPr>
          <w:rFonts w:ascii="Palanquin" w:hAnsi="Palanquin" w:cs="Palanquin"/>
          <w:b/>
          <w:bCs/>
          <w:sz w:val="22"/>
          <w:szCs w:val="22"/>
        </w:rPr>
        <w:t xml:space="preserve">Application </w:t>
      </w:r>
    </w:p>
    <w:p w14:paraId="29C7342B" w14:textId="28F15575" w:rsidR="008821E3" w:rsidRPr="005103A9" w:rsidRDefault="002E0A68" w:rsidP="004C7451">
      <w:pPr>
        <w:rPr>
          <w:rFonts w:ascii="Palanquin" w:hAnsi="Palanquin" w:cs="Palanquin"/>
        </w:rPr>
      </w:pPr>
      <w:r w:rsidRPr="005103A9">
        <w:rPr>
          <w:rFonts w:ascii="Palanquin" w:hAnsi="Palanquin" w:cs="Palanquin"/>
        </w:rPr>
        <w:t>Funding request</w:t>
      </w:r>
      <w:r w:rsidR="008821E3" w:rsidRPr="005103A9">
        <w:rPr>
          <w:rFonts w:ascii="Palanquin" w:hAnsi="Palanquin" w:cs="Palanquin"/>
        </w:rPr>
        <w:t xml:space="preserve">s require </w:t>
      </w:r>
      <w:r w:rsidR="000010DC" w:rsidRPr="005103A9">
        <w:rPr>
          <w:rFonts w:ascii="Palanquin" w:hAnsi="Palanquin" w:cs="Palanquin"/>
          <w:b/>
          <w:bCs/>
        </w:rPr>
        <w:t>three</w:t>
      </w:r>
      <w:r w:rsidR="000010DC" w:rsidRPr="005103A9">
        <w:rPr>
          <w:rFonts w:ascii="Palanquin" w:hAnsi="Palanquin" w:cs="Palanquin"/>
        </w:rPr>
        <w:t xml:space="preserve"> </w:t>
      </w:r>
      <w:r w:rsidR="008821E3" w:rsidRPr="005103A9">
        <w:rPr>
          <w:rFonts w:ascii="Palanquin" w:hAnsi="Palanquin" w:cs="Palanquin"/>
        </w:rPr>
        <w:t>components:</w:t>
      </w:r>
      <w:r w:rsidRPr="005103A9">
        <w:rPr>
          <w:rFonts w:ascii="Palanquin" w:hAnsi="Palanquin" w:cs="Palanquin"/>
        </w:rPr>
        <w:t xml:space="preserve"> </w:t>
      </w:r>
    </w:p>
    <w:p w14:paraId="441F15AA" w14:textId="68D5D2BE" w:rsidR="00417820" w:rsidRPr="005103A9" w:rsidRDefault="00417820" w:rsidP="000010DC">
      <w:pPr>
        <w:pStyle w:val="ListParagraph"/>
        <w:numPr>
          <w:ilvl w:val="0"/>
          <w:numId w:val="24"/>
        </w:numPr>
        <w:rPr>
          <w:rFonts w:ascii="Palanquin" w:hAnsi="Palanquin" w:cs="Palanquin"/>
        </w:rPr>
      </w:pPr>
      <w:r w:rsidRPr="005103A9">
        <w:rPr>
          <w:rFonts w:ascii="Palanquin" w:hAnsi="Palanquin" w:cs="Palanquin"/>
        </w:rPr>
        <w:t xml:space="preserve">A completed grant application, available at </w:t>
      </w:r>
      <w:hyperlink r:id="rId7" w:tgtFrame="_new" w:history="1">
        <w:r w:rsidRPr="005103A9">
          <w:rPr>
            <w:rStyle w:val="Hyperlink"/>
            <w:rFonts w:ascii="Palanquin" w:hAnsi="Palanquin" w:cs="Palanquin"/>
          </w:rPr>
          <w:t>https://www.unitedwayracine.org/yar</w:t>
        </w:r>
      </w:hyperlink>
      <w:r w:rsidRPr="005103A9">
        <w:rPr>
          <w:rFonts w:ascii="Palanquin" w:hAnsi="Palanquin" w:cs="Palanquin"/>
        </w:rPr>
        <w:t xml:space="preserve">. Students may complete the online application form directly on the webpage or download the </w:t>
      </w:r>
      <w:r w:rsidRPr="005103A9">
        <w:rPr>
          <w:rFonts w:ascii="Palanquin" w:hAnsi="Palanquin" w:cs="Palanquin"/>
        </w:rPr>
        <w:lastRenderedPageBreak/>
        <w:t xml:space="preserve">application document from the webpage, complete it, and submit it to </w:t>
      </w:r>
      <w:hyperlink r:id="rId8" w:history="1">
        <w:r w:rsidRPr="005103A9">
          <w:rPr>
            <w:rStyle w:val="Hyperlink"/>
            <w:rFonts w:ascii="Palanquin" w:hAnsi="Palanquin" w:cs="Palanquin"/>
          </w:rPr>
          <w:t>ktuttle@unitedwayracine.org</w:t>
        </w:r>
      </w:hyperlink>
      <w:r w:rsidRPr="005103A9">
        <w:rPr>
          <w:rFonts w:ascii="Palanquin" w:hAnsi="Palanquin" w:cs="Palanquin"/>
        </w:rPr>
        <w:t>.</w:t>
      </w:r>
    </w:p>
    <w:p w14:paraId="773692B3" w14:textId="19490B4D" w:rsidR="000010DC" w:rsidRPr="005103A9" w:rsidRDefault="000010DC" w:rsidP="000010DC">
      <w:pPr>
        <w:pStyle w:val="ListParagraph"/>
        <w:numPr>
          <w:ilvl w:val="0"/>
          <w:numId w:val="24"/>
        </w:numPr>
        <w:rPr>
          <w:rFonts w:ascii="Palanquin" w:hAnsi="Palanquin" w:cs="Palanquin"/>
        </w:rPr>
      </w:pPr>
      <w:r w:rsidRPr="005103A9">
        <w:rPr>
          <w:rFonts w:ascii="Palanquin" w:hAnsi="Palanquin" w:cs="Palanquin"/>
        </w:rPr>
        <w:t xml:space="preserve">A detailed project budget. (Appendix </w:t>
      </w:r>
      <w:r w:rsidR="00417820" w:rsidRPr="005103A9">
        <w:rPr>
          <w:rFonts w:ascii="Palanquin" w:hAnsi="Palanquin" w:cs="Palanquin"/>
        </w:rPr>
        <w:t>A</w:t>
      </w:r>
      <w:r w:rsidRPr="005103A9">
        <w:rPr>
          <w:rFonts w:ascii="Palanquin" w:hAnsi="Palanquin" w:cs="Palanquin"/>
        </w:rPr>
        <w:t xml:space="preserve">) </w:t>
      </w:r>
      <w:r w:rsidR="001D7EA5" w:rsidRPr="005103A9">
        <w:rPr>
          <w:rFonts w:ascii="Palanquin" w:hAnsi="Palanquin" w:cs="Palanquin"/>
        </w:rPr>
        <w:t xml:space="preserve">The budget template can be found at </w:t>
      </w:r>
      <w:hyperlink r:id="rId9" w:tgtFrame="_new" w:history="1">
        <w:r w:rsidR="001D7EA5" w:rsidRPr="005103A9">
          <w:rPr>
            <w:rStyle w:val="Hyperlink"/>
            <w:rFonts w:ascii="Palanquin" w:hAnsi="Palanquin" w:cs="Palanquin"/>
          </w:rPr>
          <w:t>https://www.unitedwayracine.org/yar</w:t>
        </w:r>
      </w:hyperlink>
      <w:r w:rsidR="001D7EA5" w:rsidRPr="005103A9">
        <w:rPr>
          <w:rFonts w:ascii="Palanquin" w:hAnsi="Palanquin" w:cs="Palanquin"/>
        </w:rPr>
        <w:t xml:space="preserve">. </w:t>
      </w:r>
      <w:r w:rsidRPr="005103A9">
        <w:rPr>
          <w:rFonts w:ascii="Palanquin" w:hAnsi="Palanquin" w:cs="Palanquin"/>
        </w:rPr>
        <w:t>Th</w:t>
      </w:r>
      <w:r w:rsidR="001D7EA5" w:rsidRPr="005103A9">
        <w:rPr>
          <w:rFonts w:ascii="Palanquin" w:hAnsi="Palanquin" w:cs="Palanquin"/>
        </w:rPr>
        <w:t>e completed budget</w:t>
      </w:r>
      <w:r w:rsidRPr="005103A9">
        <w:rPr>
          <w:rFonts w:ascii="Palanquin" w:hAnsi="Palanquin" w:cs="Palanquin"/>
        </w:rPr>
        <w:t xml:space="preserve"> must be emailed to </w:t>
      </w:r>
      <w:hyperlink r:id="rId10" w:history="1">
        <w:r w:rsidRPr="005103A9">
          <w:rPr>
            <w:rStyle w:val="Hyperlink"/>
            <w:rFonts w:ascii="Palanquin" w:hAnsi="Palanquin" w:cs="Palanquin"/>
          </w:rPr>
          <w:t>ktuttle@unitedwayracine.org</w:t>
        </w:r>
      </w:hyperlink>
      <w:r w:rsidRPr="005103A9">
        <w:rPr>
          <w:rFonts w:ascii="Palanquin" w:hAnsi="Palanquin" w:cs="Palanquin"/>
        </w:rPr>
        <w:t>.</w:t>
      </w:r>
    </w:p>
    <w:p w14:paraId="60479088" w14:textId="45DE2B79" w:rsidR="002E0A68" w:rsidRPr="005103A9" w:rsidRDefault="00D73A9A" w:rsidP="000010DC">
      <w:pPr>
        <w:pStyle w:val="ListParagraph"/>
        <w:numPr>
          <w:ilvl w:val="0"/>
          <w:numId w:val="24"/>
        </w:numPr>
        <w:rPr>
          <w:rFonts w:ascii="Palanquin" w:hAnsi="Palanquin" w:cs="Palanquin"/>
        </w:rPr>
      </w:pPr>
      <w:r w:rsidRPr="005103A9">
        <w:rPr>
          <w:rFonts w:ascii="Palanquin" w:hAnsi="Palanquin" w:cs="Palanquin"/>
        </w:rPr>
        <w:t xml:space="preserve">A </w:t>
      </w:r>
      <w:r w:rsidR="002E0A68" w:rsidRPr="005103A9">
        <w:rPr>
          <w:rFonts w:ascii="Palanquin" w:hAnsi="Palanquin" w:cs="Palanquin"/>
        </w:rPr>
        <w:t xml:space="preserve">short video that describes the project plan. </w:t>
      </w:r>
      <w:r w:rsidRPr="005103A9">
        <w:rPr>
          <w:rFonts w:ascii="Palanquin" w:hAnsi="Palanquin" w:cs="Palanquin"/>
        </w:rPr>
        <w:t>Video</w:t>
      </w:r>
      <w:r w:rsidR="002E0A68" w:rsidRPr="005103A9">
        <w:rPr>
          <w:rFonts w:ascii="Palanquin" w:hAnsi="Palanquin" w:cs="Palanquin"/>
        </w:rPr>
        <w:t xml:space="preserve"> must be submitted via email to </w:t>
      </w:r>
      <w:hyperlink r:id="rId11" w:history="1">
        <w:r w:rsidR="002E0A68" w:rsidRPr="005103A9">
          <w:rPr>
            <w:rStyle w:val="Hyperlink"/>
            <w:rFonts w:ascii="Palanquin" w:hAnsi="Palanquin" w:cs="Palanquin"/>
          </w:rPr>
          <w:t>ktuttle@unitedwayracine.org</w:t>
        </w:r>
      </w:hyperlink>
      <w:r w:rsidR="002E0A68" w:rsidRPr="005103A9">
        <w:rPr>
          <w:rFonts w:ascii="Palanquin" w:hAnsi="Palanquin" w:cs="Palanquin"/>
        </w:rPr>
        <w:t>.</w:t>
      </w:r>
    </w:p>
    <w:p w14:paraId="573E9743" w14:textId="77777777" w:rsidR="001D7EA5" w:rsidRPr="005103A9" w:rsidRDefault="001D7EA5" w:rsidP="001D7EA5">
      <w:pPr>
        <w:ind w:left="360"/>
        <w:rPr>
          <w:rFonts w:ascii="Palanquin" w:hAnsi="Palanquin" w:cs="Palanquin"/>
        </w:rPr>
      </w:pPr>
    </w:p>
    <w:p w14:paraId="262667DD" w14:textId="15BCF4E1" w:rsidR="001D7EA5" w:rsidRPr="005103A9" w:rsidRDefault="001D7EA5" w:rsidP="005103A9">
      <w:pPr>
        <w:pStyle w:val="Heading1"/>
        <w:rPr>
          <w:rFonts w:ascii="Palanquin" w:hAnsi="Palanquin" w:cs="Palanquin"/>
          <w:b/>
          <w:bCs/>
          <w:sz w:val="22"/>
          <w:szCs w:val="22"/>
        </w:rPr>
      </w:pPr>
      <w:r w:rsidRPr="005103A9">
        <w:rPr>
          <w:rFonts w:ascii="Palanquin" w:hAnsi="Palanquin" w:cs="Palanquin"/>
          <w:b/>
          <w:bCs/>
          <w:sz w:val="22"/>
          <w:szCs w:val="22"/>
        </w:rPr>
        <w:t>Funding Process</w:t>
      </w:r>
    </w:p>
    <w:p w14:paraId="5D78345C" w14:textId="7B8D2B93" w:rsidR="00D73A9A" w:rsidRPr="005103A9" w:rsidRDefault="00D73A9A" w:rsidP="00D73A9A">
      <w:pPr>
        <w:pStyle w:val="NormalWeb"/>
        <w:numPr>
          <w:ilvl w:val="0"/>
          <w:numId w:val="7"/>
        </w:numPr>
        <w:rPr>
          <w:rFonts w:ascii="Palanquin" w:hAnsi="Palanquin" w:cs="Palanquin"/>
          <w:sz w:val="22"/>
          <w:szCs w:val="22"/>
        </w:rPr>
      </w:pPr>
      <w:r w:rsidRPr="005103A9">
        <w:rPr>
          <w:rFonts w:ascii="Palanquin" w:hAnsi="Palanquin" w:cs="Palanquin"/>
          <w:sz w:val="22"/>
          <w:szCs w:val="22"/>
        </w:rPr>
        <w:t>The YAR C</w:t>
      </w:r>
      <w:r w:rsidR="001D7EA5" w:rsidRPr="005103A9">
        <w:rPr>
          <w:rFonts w:ascii="Palanquin" w:hAnsi="Palanquin" w:cs="Palanquin"/>
          <w:sz w:val="22"/>
          <w:szCs w:val="22"/>
        </w:rPr>
        <w:t>o</w:t>
      </w:r>
      <w:r w:rsidRPr="005103A9">
        <w:rPr>
          <w:rFonts w:ascii="Palanquin" w:hAnsi="Palanquin" w:cs="Palanquin"/>
          <w:sz w:val="22"/>
          <w:szCs w:val="22"/>
        </w:rPr>
        <w:t>mmittee makes funding recommendations to United Way of Racine County based on the project’s ability to meet the funding guidelines and its potential impact.</w:t>
      </w:r>
    </w:p>
    <w:p w14:paraId="554DABED" w14:textId="013091AA" w:rsidR="00D73A9A" w:rsidRPr="005103A9" w:rsidRDefault="00D73A9A" w:rsidP="00D73A9A">
      <w:pPr>
        <w:pStyle w:val="NormalWeb"/>
        <w:numPr>
          <w:ilvl w:val="0"/>
          <w:numId w:val="7"/>
        </w:numPr>
        <w:rPr>
          <w:rFonts w:ascii="Palanquin" w:hAnsi="Palanquin" w:cs="Palanquin"/>
          <w:sz w:val="22"/>
          <w:szCs w:val="22"/>
        </w:rPr>
      </w:pPr>
      <w:r w:rsidRPr="005103A9">
        <w:rPr>
          <w:rFonts w:ascii="Palanquin" w:hAnsi="Palanquin" w:cs="Palanquin"/>
          <w:sz w:val="22"/>
          <w:szCs w:val="22"/>
        </w:rPr>
        <w:t>Recommendations from the YAR Committee for grants up to and including $500 are reviewed and approved by the President and CEO of United Way of Racine County</w:t>
      </w:r>
      <w:r w:rsidR="004C7451" w:rsidRPr="005103A9">
        <w:rPr>
          <w:rFonts w:ascii="Palanquin" w:hAnsi="Palanquin" w:cs="Palanquin"/>
          <w:sz w:val="22"/>
          <w:szCs w:val="22"/>
        </w:rPr>
        <w:t>.</w:t>
      </w:r>
    </w:p>
    <w:p w14:paraId="753BB95F" w14:textId="77777777" w:rsidR="00D73A9A" w:rsidRPr="005103A9" w:rsidRDefault="00D73A9A" w:rsidP="00D73A9A">
      <w:pPr>
        <w:pStyle w:val="NormalWeb"/>
        <w:numPr>
          <w:ilvl w:val="0"/>
          <w:numId w:val="7"/>
        </w:numPr>
        <w:rPr>
          <w:rFonts w:ascii="Palanquin" w:hAnsi="Palanquin" w:cs="Palanquin"/>
          <w:sz w:val="22"/>
          <w:szCs w:val="22"/>
        </w:rPr>
      </w:pPr>
      <w:r w:rsidRPr="005103A9">
        <w:rPr>
          <w:rFonts w:ascii="Palanquin" w:hAnsi="Palanquin" w:cs="Palanquin"/>
          <w:sz w:val="22"/>
          <w:szCs w:val="22"/>
        </w:rPr>
        <w:t>The Special Projects Director is available for consultation during the planning and application process, as well as throughout implementation and completion of approved projects.</w:t>
      </w:r>
    </w:p>
    <w:p w14:paraId="0F437397" w14:textId="77777777" w:rsidR="00D73A9A" w:rsidRPr="005103A9" w:rsidRDefault="00D73A9A" w:rsidP="00D73A9A">
      <w:pPr>
        <w:pStyle w:val="NormalWeb"/>
        <w:numPr>
          <w:ilvl w:val="0"/>
          <w:numId w:val="7"/>
        </w:numPr>
        <w:rPr>
          <w:rFonts w:ascii="Palanquin" w:hAnsi="Palanquin" w:cs="Palanquin"/>
          <w:sz w:val="22"/>
          <w:szCs w:val="22"/>
        </w:rPr>
      </w:pPr>
      <w:r w:rsidRPr="005103A9">
        <w:rPr>
          <w:rFonts w:ascii="Palanquin" w:hAnsi="Palanquin" w:cs="Palanquin"/>
          <w:sz w:val="22"/>
          <w:szCs w:val="22"/>
        </w:rPr>
        <w:t>Funding notifications will be provided via email within two weeks of review.</w:t>
      </w:r>
    </w:p>
    <w:p w14:paraId="29B627EC" w14:textId="77777777" w:rsidR="00D73A9A" w:rsidRPr="005103A9" w:rsidRDefault="00D73A9A" w:rsidP="00D73A9A">
      <w:pPr>
        <w:pStyle w:val="NormalWeb"/>
        <w:numPr>
          <w:ilvl w:val="0"/>
          <w:numId w:val="7"/>
        </w:numPr>
        <w:rPr>
          <w:rFonts w:ascii="Palanquin" w:hAnsi="Palanquin" w:cs="Palanquin"/>
          <w:sz w:val="22"/>
          <w:szCs w:val="22"/>
        </w:rPr>
      </w:pPr>
      <w:r w:rsidRPr="005103A9">
        <w:rPr>
          <w:rFonts w:ascii="Palanquin" w:hAnsi="Palanquin" w:cs="Palanquin"/>
          <w:sz w:val="22"/>
          <w:szCs w:val="22"/>
        </w:rPr>
        <w:t>Unused funds or funds used for unapproved purposes must be returned to United Way of Racine County.</w:t>
      </w:r>
    </w:p>
    <w:p w14:paraId="141BDD35" w14:textId="15D40BD4" w:rsidR="004C7451" w:rsidRPr="005103A9" w:rsidRDefault="004C7451" w:rsidP="004C7451">
      <w:pPr>
        <w:pStyle w:val="NormalWeb"/>
        <w:numPr>
          <w:ilvl w:val="0"/>
          <w:numId w:val="7"/>
        </w:numPr>
        <w:rPr>
          <w:rFonts w:ascii="Palanquin" w:hAnsi="Palanquin" w:cs="Palanquin"/>
          <w:sz w:val="22"/>
          <w:szCs w:val="22"/>
        </w:rPr>
      </w:pPr>
      <w:r w:rsidRPr="005103A9">
        <w:rPr>
          <w:rFonts w:ascii="Palanquin" w:hAnsi="Palanquin" w:cs="Palanquin"/>
          <w:sz w:val="22"/>
          <w:szCs w:val="22"/>
        </w:rPr>
        <w:t>United Way of Racine County reserves the right to modify the focus of the fund at any time.</w:t>
      </w:r>
    </w:p>
    <w:p w14:paraId="2B7078C9" w14:textId="77777777" w:rsidR="004C7451" w:rsidRPr="005103A9" w:rsidRDefault="004C7451" w:rsidP="004C7451">
      <w:pPr>
        <w:pStyle w:val="NormalWeb"/>
        <w:numPr>
          <w:ilvl w:val="0"/>
          <w:numId w:val="7"/>
        </w:numPr>
        <w:rPr>
          <w:rFonts w:ascii="Palanquin" w:hAnsi="Palanquin" w:cs="Palanquin"/>
          <w:sz w:val="22"/>
          <w:szCs w:val="22"/>
        </w:rPr>
      </w:pPr>
      <w:r w:rsidRPr="005103A9">
        <w:rPr>
          <w:rFonts w:ascii="Palanquin" w:hAnsi="Palanquin" w:cs="Palanquin"/>
          <w:sz w:val="22"/>
          <w:szCs w:val="22"/>
        </w:rPr>
        <w:t>Submission of a proposal that meets all requirements does not guarantee funding.</w:t>
      </w:r>
    </w:p>
    <w:p w14:paraId="0E09DD03" w14:textId="77777777" w:rsidR="004C7451" w:rsidRPr="005103A9" w:rsidRDefault="004C7451" w:rsidP="004C7451">
      <w:pPr>
        <w:pStyle w:val="NormalWeb"/>
        <w:ind w:left="720"/>
        <w:rPr>
          <w:rFonts w:ascii="Palanquin" w:hAnsi="Palanquin" w:cs="Palanquin"/>
          <w:sz w:val="22"/>
          <w:szCs w:val="22"/>
        </w:rPr>
      </w:pPr>
    </w:p>
    <w:p w14:paraId="6395273E" w14:textId="77777777" w:rsidR="00743F35" w:rsidRPr="005103A9" w:rsidRDefault="00743F35" w:rsidP="000955DC">
      <w:pPr>
        <w:spacing w:after="0"/>
        <w:rPr>
          <w:rFonts w:ascii="Palanquin" w:hAnsi="Palanquin" w:cs="Palanquin"/>
        </w:rPr>
      </w:pPr>
    </w:p>
    <w:p w14:paraId="6C0F5162" w14:textId="77777777" w:rsidR="005F4853" w:rsidRPr="005103A9" w:rsidRDefault="005F4853" w:rsidP="000955DC">
      <w:pPr>
        <w:spacing w:after="0"/>
        <w:rPr>
          <w:rFonts w:ascii="Palanquin" w:hAnsi="Palanquin" w:cs="Palanquin"/>
          <w:b/>
        </w:rPr>
      </w:pPr>
      <w:bookmarkStart w:id="0" w:name="_Hlk180999143"/>
    </w:p>
    <w:p w14:paraId="2441B105" w14:textId="0AA6A9E8" w:rsidR="005F4853" w:rsidRPr="005103A9" w:rsidRDefault="000955DC" w:rsidP="005103A9">
      <w:pPr>
        <w:pStyle w:val="Heading1"/>
        <w:rPr>
          <w:rFonts w:ascii="Palanquin" w:hAnsi="Palanquin" w:cs="Palanquin"/>
          <w:sz w:val="22"/>
          <w:szCs w:val="22"/>
        </w:rPr>
      </w:pPr>
      <w:r w:rsidRPr="005103A9">
        <w:rPr>
          <w:rFonts w:ascii="Palanquin" w:hAnsi="Palanquin" w:cs="Palanquin"/>
          <w:sz w:val="22"/>
          <w:szCs w:val="22"/>
        </w:rPr>
        <w:br w:type="page"/>
      </w:r>
      <w:r w:rsidR="005F4853" w:rsidRPr="005103A9">
        <w:rPr>
          <w:rFonts w:ascii="Palanquin" w:hAnsi="Palanquin" w:cs="Palanquin"/>
          <w:sz w:val="22"/>
          <w:szCs w:val="22"/>
        </w:rPr>
        <w:lastRenderedPageBreak/>
        <w:t>Reporting Requirements</w:t>
      </w:r>
    </w:p>
    <w:p w14:paraId="0730C5C4" w14:textId="3061AB9C" w:rsidR="005F4853" w:rsidRPr="005103A9" w:rsidRDefault="005F4853" w:rsidP="000955DC">
      <w:pPr>
        <w:spacing w:after="0"/>
        <w:rPr>
          <w:rFonts w:ascii="Palanquin" w:hAnsi="Palanquin" w:cs="Palanquin"/>
        </w:rPr>
      </w:pPr>
      <w:r w:rsidRPr="005103A9">
        <w:rPr>
          <w:rFonts w:ascii="Palanquin" w:hAnsi="Palanquin" w:cs="Palanquin"/>
        </w:rPr>
        <w:t xml:space="preserve">The youth group is required to submit a report to Special Projects </w:t>
      </w:r>
      <w:r w:rsidR="00D73A9A" w:rsidRPr="005103A9">
        <w:rPr>
          <w:rFonts w:ascii="Palanquin" w:hAnsi="Palanquin" w:cs="Palanquin"/>
        </w:rPr>
        <w:t xml:space="preserve">Director, </w:t>
      </w:r>
      <w:r w:rsidRPr="005103A9">
        <w:rPr>
          <w:rFonts w:ascii="Palanquin" w:hAnsi="Palanquin" w:cs="Palanquin"/>
        </w:rPr>
        <w:t xml:space="preserve">Katie Tuttle at </w:t>
      </w:r>
      <w:hyperlink r:id="rId12" w:history="1">
        <w:r w:rsidR="000955DC" w:rsidRPr="005103A9">
          <w:rPr>
            <w:rStyle w:val="Hyperlink"/>
            <w:rFonts w:ascii="Palanquin" w:hAnsi="Palanquin" w:cs="Palanquin"/>
          </w:rPr>
          <w:t>ktuttle@unitedwayracine.org</w:t>
        </w:r>
      </w:hyperlink>
      <w:r w:rsidRPr="005103A9">
        <w:rPr>
          <w:rFonts w:ascii="Palanquin" w:hAnsi="Palanquin" w:cs="Palanquin"/>
        </w:rPr>
        <w:t xml:space="preserve"> within 30 days of the completion of the YAR-funded project. Additional reporting requirements may be stated in the funding agreement. Information included in this report will be shared with United Way staff, board and community investment volunteers, and may also be included in United Way reports, media and publications, including the impact report to our community:</w:t>
      </w:r>
    </w:p>
    <w:p w14:paraId="751FA579" w14:textId="77777777" w:rsidR="005F4853" w:rsidRPr="005103A9" w:rsidRDefault="005F4853" w:rsidP="000955DC">
      <w:pPr>
        <w:spacing w:after="0"/>
        <w:rPr>
          <w:rFonts w:ascii="Palanquin" w:hAnsi="Palanquin" w:cs="Palanquin"/>
        </w:rPr>
      </w:pPr>
    </w:p>
    <w:p w14:paraId="5A1C18C7" w14:textId="184E31EC" w:rsidR="005F4853" w:rsidRPr="005103A9" w:rsidRDefault="005F4853" w:rsidP="00D73A9A">
      <w:pPr>
        <w:rPr>
          <w:rFonts w:ascii="Palanquin" w:hAnsi="Palanquin" w:cs="Palanquin"/>
        </w:rPr>
      </w:pPr>
      <w:r w:rsidRPr="005103A9">
        <w:rPr>
          <w:rFonts w:ascii="Palanquin" w:hAnsi="Palanquin" w:cs="Palanquin"/>
          <w:b/>
          <w:bCs/>
        </w:rPr>
        <w:t>The reporting requirements are comprised of</w:t>
      </w:r>
      <w:r w:rsidR="001D7EA5" w:rsidRPr="005103A9">
        <w:rPr>
          <w:rFonts w:ascii="Palanquin" w:hAnsi="Palanquin" w:cs="Palanquin"/>
          <w:b/>
          <w:bCs/>
        </w:rPr>
        <w:t>:</w:t>
      </w:r>
    </w:p>
    <w:p w14:paraId="23EC7314" w14:textId="5B8C55A8" w:rsidR="00417820" w:rsidRPr="005103A9" w:rsidRDefault="00417820" w:rsidP="00417820">
      <w:pPr>
        <w:numPr>
          <w:ilvl w:val="0"/>
          <w:numId w:val="20"/>
        </w:numPr>
        <w:spacing w:after="0"/>
        <w:rPr>
          <w:rFonts w:ascii="Palanquin" w:hAnsi="Palanquin" w:cs="Palanquin"/>
        </w:rPr>
      </w:pPr>
      <w:r w:rsidRPr="005103A9">
        <w:rPr>
          <w:rFonts w:ascii="Palanquin" w:eastAsia="Gill Sans MT" w:hAnsi="Palanquin" w:cs="Palanquin"/>
          <w:lang w:bidi="en-US"/>
        </w:rPr>
        <w:t xml:space="preserve">A completed written report, available at </w:t>
      </w:r>
      <w:hyperlink r:id="rId13" w:tgtFrame="_new" w:history="1">
        <w:r w:rsidRPr="005103A9">
          <w:rPr>
            <w:rStyle w:val="Hyperlink"/>
            <w:rFonts w:ascii="Palanquin" w:eastAsia="Gill Sans MT" w:hAnsi="Palanquin" w:cs="Palanquin"/>
            <w:lang w:bidi="en-US"/>
          </w:rPr>
          <w:t>https://www.unitedwayracine.org/yar</w:t>
        </w:r>
      </w:hyperlink>
      <w:r w:rsidRPr="005103A9">
        <w:rPr>
          <w:rFonts w:ascii="Palanquin" w:eastAsia="Gill Sans MT" w:hAnsi="Palanquin" w:cs="Palanquin"/>
          <w:lang w:bidi="en-US"/>
        </w:rPr>
        <w:t xml:space="preserve">. Students may complete the online report form directly on the webpage or download the report document from the webpage, complete it, and submit it to </w:t>
      </w:r>
      <w:hyperlink r:id="rId14" w:history="1">
        <w:r w:rsidRPr="005103A9">
          <w:rPr>
            <w:rStyle w:val="Hyperlink"/>
            <w:rFonts w:ascii="Palanquin" w:eastAsia="Gill Sans MT" w:hAnsi="Palanquin" w:cs="Palanquin"/>
            <w:lang w:bidi="en-US"/>
          </w:rPr>
          <w:t>ktuttle@unitedwayracine.org</w:t>
        </w:r>
      </w:hyperlink>
      <w:r w:rsidRPr="005103A9">
        <w:rPr>
          <w:rFonts w:ascii="Palanquin" w:eastAsia="Gill Sans MT" w:hAnsi="Palanquin" w:cs="Palanquin"/>
          <w:lang w:bidi="en-US"/>
        </w:rPr>
        <w:t>.</w:t>
      </w:r>
    </w:p>
    <w:p w14:paraId="55FDEF6D" w14:textId="753DA5CA" w:rsidR="00417820" w:rsidRPr="005103A9" w:rsidRDefault="001D7EA5" w:rsidP="00417820">
      <w:pPr>
        <w:numPr>
          <w:ilvl w:val="0"/>
          <w:numId w:val="20"/>
        </w:numPr>
        <w:spacing w:after="0"/>
        <w:rPr>
          <w:rFonts w:ascii="Palanquin" w:hAnsi="Palanquin" w:cs="Palanquin"/>
        </w:rPr>
      </w:pPr>
      <w:r w:rsidRPr="00CE2264">
        <w:rPr>
          <w:rFonts w:ascii="Palanquin" w:hAnsi="Palanquin" w:cs="Palanquin"/>
        </w:rPr>
        <w:t>Photos demonstrating the project’s impact</w:t>
      </w:r>
      <w:r w:rsidR="00AC74AB" w:rsidRPr="005103A9">
        <w:rPr>
          <w:rFonts w:ascii="Palanquin" w:hAnsi="Palanquin" w:cs="Palanquin"/>
        </w:rPr>
        <w:t xml:space="preserve">. These can be emailed to </w:t>
      </w:r>
      <w:hyperlink r:id="rId15" w:history="1">
        <w:r w:rsidR="00417820" w:rsidRPr="005103A9">
          <w:rPr>
            <w:rStyle w:val="Hyperlink"/>
            <w:rFonts w:ascii="Palanquin" w:hAnsi="Palanquin" w:cs="Palanquin"/>
          </w:rPr>
          <w:t>ktuttle@unitedwayracine.org</w:t>
        </w:r>
      </w:hyperlink>
      <w:r w:rsidR="00417820" w:rsidRPr="005103A9">
        <w:rPr>
          <w:rFonts w:ascii="Palanquin" w:hAnsi="Palanquin" w:cs="Palanquin"/>
        </w:rPr>
        <w:t>.</w:t>
      </w:r>
    </w:p>
    <w:p w14:paraId="5A569756" w14:textId="058B8F1D" w:rsidR="001D7EA5" w:rsidRPr="00CE2264" w:rsidRDefault="001D7EA5" w:rsidP="00417820">
      <w:pPr>
        <w:numPr>
          <w:ilvl w:val="0"/>
          <w:numId w:val="20"/>
        </w:numPr>
        <w:spacing w:after="0"/>
        <w:rPr>
          <w:rFonts w:ascii="Palanquin" w:hAnsi="Palanquin" w:cs="Palanquin"/>
        </w:rPr>
      </w:pPr>
      <w:r w:rsidRPr="00CE2264">
        <w:rPr>
          <w:rFonts w:ascii="Palanquin" w:hAnsi="Palanquin" w:cs="Palanquin"/>
        </w:rPr>
        <w:t>One of the following:</w:t>
      </w:r>
    </w:p>
    <w:p w14:paraId="46F8A259" w14:textId="77777777" w:rsidR="001D7EA5" w:rsidRPr="00CE2264" w:rsidRDefault="001D7EA5" w:rsidP="001D7EA5">
      <w:pPr>
        <w:numPr>
          <w:ilvl w:val="1"/>
          <w:numId w:val="20"/>
        </w:numPr>
        <w:spacing w:after="0"/>
        <w:rPr>
          <w:rFonts w:ascii="Palanquin" w:hAnsi="Palanquin" w:cs="Palanquin"/>
        </w:rPr>
      </w:pPr>
      <w:r w:rsidRPr="00CE2264">
        <w:rPr>
          <w:rFonts w:ascii="Palanquin" w:hAnsi="Palanquin" w:cs="Palanquin"/>
        </w:rPr>
        <w:t>A recording of the capstone presentation</w:t>
      </w:r>
    </w:p>
    <w:p w14:paraId="4B78FD95" w14:textId="77777777" w:rsidR="001D7EA5" w:rsidRPr="005103A9" w:rsidRDefault="001D7EA5" w:rsidP="001D7EA5">
      <w:pPr>
        <w:numPr>
          <w:ilvl w:val="1"/>
          <w:numId w:val="20"/>
        </w:numPr>
        <w:spacing w:after="0"/>
        <w:rPr>
          <w:rFonts w:ascii="Palanquin" w:hAnsi="Palanquin" w:cs="Palanquin"/>
        </w:rPr>
      </w:pPr>
      <w:r w:rsidRPr="00CE2264">
        <w:rPr>
          <w:rFonts w:ascii="Palanquin" w:hAnsi="Palanquin" w:cs="Palanquin"/>
        </w:rPr>
        <w:t>A copy of the presentation</w:t>
      </w:r>
    </w:p>
    <w:p w14:paraId="20F58FE4" w14:textId="77777777" w:rsidR="00AC74AB" w:rsidRPr="00CE2264" w:rsidRDefault="00AC74AB" w:rsidP="00AC74AB">
      <w:pPr>
        <w:spacing w:after="0"/>
        <w:rPr>
          <w:rFonts w:ascii="Palanquin" w:hAnsi="Palanquin" w:cs="Palanquin"/>
        </w:rPr>
      </w:pPr>
      <w:r w:rsidRPr="00CE2264">
        <w:rPr>
          <w:rFonts w:ascii="Palanquin" w:hAnsi="Palanquin" w:cs="Palanquin"/>
        </w:rPr>
        <w:t>The presentation must include:</w:t>
      </w:r>
    </w:p>
    <w:p w14:paraId="079DD6ED" w14:textId="77777777" w:rsidR="00AC74AB" w:rsidRPr="00CE2264" w:rsidRDefault="00AC74AB" w:rsidP="00AC74AB">
      <w:pPr>
        <w:numPr>
          <w:ilvl w:val="0"/>
          <w:numId w:val="23"/>
        </w:numPr>
        <w:spacing w:after="0"/>
        <w:rPr>
          <w:rFonts w:ascii="Palanquin" w:hAnsi="Palanquin" w:cs="Palanquin"/>
        </w:rPr>
      </w:pPr>
      <w:r w:rsidRPr="00CE2264">
        <w:rPr>
          <w:rFonts w:ascii="Palanquin" w:hAnsi="Palanquin" w:cs="Palanquin"/>
        </w:rPr>
        <w:t>The project idea and a description of the project from start to finish</w:t>
      </w:r>
    </w:p>
    <w:p w14:paraId="4D4B054F" w14:textId="77777777" w:rsidR="00AC74AB" w:rsidRPr="00CE2264" w:rsidRDefault="00AC74AB" w:rsidP="00AC74AB">
      <w:pPr>
        <w:numPr>
          <w:ilvl w:val="0"/>
          <w:numId w:val="23"/>
        </w:numPr>
        <w:spacing w:after="0"/>
        <w:rPr>
          <w:rFonts w:ascii="Palanquin" w:hAnsi="Palanquin" w:cs="Palanquin"/>
        </w:rPr>
      </w:pPr>
      <w:r w:rsidRPr="00CE2264">
        <w:rPr>
          <w:rFonts w:ascii="Palanquin" w:hAnsi="Palanquin" w:cs="Palanquin"/>
        </w:rPr>
        <w:t>The community need or problem the project addressed</w:t>
      </w:r>
    </w:p>
    <w:p w14:paraId="52177EEA" w14:textId="77777777" w:rsidR="00AC74AB" w:rsidRPr="00CE2264" w:rsidRDefault="00AC74AB" w:rsidP="00AC74AB">
      <w:pPr>
        <w:numPr>
          <w:ilvl w:val="0"/>
          <w:numId w:val="23"/>
        </w:numPr>
        <w:spacing w:after="0"/>
        <w:rPr>
          <w:rFonts w:ascii="Palanquin" w:hAnsi="Palanquin" w:cs="Palanquin"/>
        </w:rPr>
      </w:pPr>
      <w:r w:rsidRPr="00CE2264">
        <w:rPr>
          <w:rFonts w:ascii="Palanquin" w:hAnsi="Palanquin" w:cs="Palanquin"/>
        </w:rPr>
        <w:t>How closely the project followed the original plan and met its goals</w:t>
      </w:r>
    </w:p>
    <w:p w14:paraId="6A6CC154" w14:textId="77777777" w:rsidR="00AC74AB" w:rsidRPr="00CE2264" w:rsidRDefault="00AC74AB" w:rsidP="00AC74AB">
      <w:pPr>
        <w:numPr>
          <w:ilvl w:val="0"/>
          <w:numId w:val="23"/>
        </w:numPr>
        <w:spacing w:after="0"/>
        <w:rPr>
          <w:rFonts w:ascii="Palanquin" w:hAnsi="Palanquin" w:cs="Palanquin"/>
        </w:rPr>
      </w:pPr>
      <w:r w:rsidRPr="00CE2264">
        <w:rPr>
          <w:rFonts w:ascii="Palanquin" w:hAnsi="Palanquin" w:cs="Palanquin"/>
        </w:rPr>
        <w:t>Lessons learned, including successes, challenges, and solutions</w:t>
      </w:r>
    </w:p>
    <w:p w14:paraId="5E684AA0" w14:textId="6289A14B" w:rsidR="00D3575B" w:rsidRPr="005103A9" w:rsidRDefault="00AC74AB" w:rsidP="00417820">
      <w:pPr>
        <w:numPr>
          <w:ilvl w:val="0"/>
          <w:numId w:val="23"/>
        </w:numPr>
        <w:spacing w:after="0"/>
        <w:rPr>
          <w:rFonts w:ascii="Palanquin" w:hAnsi="Palanquin" w:cs="Palanquin"/>
        </w:rPr>
      </w:pPr>
      <w:r w:rsidRPr="00CE2264">
        <w:rPr>
          <w:rFonts w:ascii="Palanquin" w:hAnsi="Palanquin" w:cs="Palanquin"/>
        </w:rPr>
        <w:t>The overall results of the project and how success was measured</w:t>
      </w:r>
      <w:bookmarkEnd w:id="0"/>
    </w:p>
    <w:p w14:paraId="21A7E4D4" w14:textId="77777777" w:rsidR="00417820" w:rsidRPr="005103A9" w:rsidRDefault="00417820" w:rsidP="00417820">
      <w:pPr>
        <w:spacing w:after="0"/>
        <w:rPr>
          <w:rFonts w:ascii="Palanquin" w:hAnsi="Palanquin" w:cs="Palanquin"/>
        </w:rPr>
      </w:pPr>
    </w:p>
    <w:p w14:paraId="612E700C" w14:textId="77777777" w:rsidR="00417820" w:rsidRDefault="00417820" w:rsidP="00417820">
      <w:pPr>
        <w:spacing w:after="0"/>
        <w:rPr>
          <w:rFonts w:ascii="Palanquin" w:hAnsi="Palanquin" w:cs="Palanquin"/>
        </w:rPr>
      </w:pPr>
    </w:p>
    <w:p w14:paraId="4213F57E" w14:textId="77777777" w:rsidR="00417820" w:rsidRDefault="00417820" w:rsidP="00417820">
      <w:pPr>
        <w:spacing w:after="0"/>
        <w:rPr>
          <w:rFonts w:ascii="Palanquin" w:hAnsi="Palanquin" w:cs="Palanquin"/>
        </w:rPr>
      </w:pPr>
    </w:p>
    <w:p w14:paraId="1455A092" w14:textId="77777777" w:rsidR="00417820" w:rsidRDefault="00417820" w:rsidP="00417820">
      <w:pPr>
        <w:spacing w:after="0"/>
        <w:rPr>
          <w:rFonts w:ascii="Palanquin" w:hAnsi="Palanquin" w:cs="Palanquin"/>
        </w:rPr>
      </w:pPr>
    </w:p>
    <w:p w14:paraId="2A2D9928" w14:textId="77777777" w:rsidR="00417820" w:rsidRDefault="00417820" w:rsidP="00417820">
      <w:pPr>
        <w:spacing w:after="0"/>
        <w:rPr>
          <w:rFonts w:ascii="Palanquin" w:hAnsi="Palanquin" w:cs="Palanquin"/>
        </w:rPr>
      </w:pPr>
    </w:p>
    <w:p w14:paraId="7FA43994" w14:textId="77777777" w:rsidR="00417820" w:rsidRDefault="00417820" w:rsidP="00417820">
      <w:pPr>
        <w:rPr>
          <w:rFonts w:ascii="Palanquin" w:hAnsi="Palanquin" w:cs="Palanquin"/>
        </w:rPr>
      </w:pPr>
    </w:p>
    <w:p w14:paraId="2BD4B93A" w14:textId="77777777" w:rsidR="005103A9" w:rsidRDefault="005103A9" w:rsidP="00417820">
      <w:pPr>
        <w:rPr>
          <w:rFonts w:ascii="Antonio" w:hAnsi="Antonio"/>
          <w:b/>
          <w:bCs/>
          <w:sz w:val="32"/>
          <w:szCs w:val="32"/>
        </w:rPr>
      </w:pPr>
    </w:p>
    <w:p w14:paraId="6F848FB6" w14:textId="77777777" w:rsidR="005103A9" w:rsidRPr="005103A9" w:rsidRDefault="00417820" w:rsidP="005103A9">
      <w:pPr>
        <w:pStyle w:val="Heading1"/>
        <w:ind w:left="-720"/>
        <w:rPr>
          <w:b/>
          <w:bCs/>
        </w:rPr>
      </w:pPr>
      <w:r w:rsidRPr="005103A9">
        <w:rPr>
          <w:b/>
          <w:bCs/>
        </w:rPr>
        <w:t>Appendix A</w:t>
      </w:r>
    </w:p>
    <w:p w14:paraId="2F886E1E" w14:textId="6391E82A" w:rsidR="00417820" w:rsidRPr="005103A9" w:rsidRDefault="00417820" w:rsidP="005103A9">
      <w:pPr>
        <w:pStyle w:val="Heading1"/>
        <w:ind w:left="-720"/>
        <w:rPr>
          <w:b/>
          <w:bCs/>
        </w:rPr>
      </w:pPr>
      <w:r w:rsidRPr="005103A9">
        <w:rPr>
          <w:b/>
          <w:bCs/>
        </w:rPr>
        <w:t xml:space="preserve">Youth As Resources Budget Template </w:t>
      </w:r>
    </w:p>
    <w:p w14:paraId="0A2C7B54" w14:textId="77777777" w:rsidR="00417820" w:rsidRPr="00417820" w:rsidRDefault="00417820" w:rsidP="00417820"/>
    <w:p w14:paraId="7E30B445" w14:textId="77777777" w:rsidR="00417820" w:rsidRDefault="00417820" w:rsidP="00417820">
      <w:pPr>
        <w:spacing w:after="0"/>
        <w:rPr>
          <w:rFonts w:ascii="Palanquin" w:hAnsi="Palanquin" w:cs="Palanquin"/>
        </w:rPr>
      </w:pPr>
    </w:p>
    <w:p w14:paraId="3D1BE925" w14:textId="77777777" w:rsidR="00417820" w:rsidRDefault="00417820" w:rsidP="00417820">
      <w:pPr>
        <w:spacing w:after="0"/>
        <w:rPr>
          <w:rFonts w:ascii="Palanquin" w:hAnsi="Palanquin" w:cs="Palanquin"/>
        </w:rPr>
      </w:pPr>
    </w:p>
    <w:p w14:paraId="16323AAC" w14:textId="77777777" w:rsidR="00417820" w:rsidRDefault="00417820" w:rsidP="00417820">
      <w:pPr>
        <w:spacing w:after="0"/>
        <w:rPr>
          <w:rFonts w:ascii="Palanquin" w:hAnsi="Palanquin" w:cs="Palanquin"/>
        </w:rPr>
      </w:pPr>
    </w:p>
    <w:tbl>
      <w:tblPr>
        <w:tblpPr w:leftFromText="180" w:rightFromText="180" w:vertAnchor="page" w:horzAnchor="margin" w:tblpXSpec="center" w:tblpY="4051"/>
        <w:tblW w:w="11660" w:type="dxa"/>
        <w:tblLook w:val="04A0" w:firstRow="1" w:lastRow="0" w:firstColumn="1" w:lastColumn="0" w:noHBand="0" w:noVBand="1"/>
      </w:tblPr>
      <w:tblGrid>
        <w:gridCol w:w="4660"/>
        <w:gridCol w:w="3528"/>
        <w:gridCol w:w="1841"/>
        <w:gridCol w:w="1631"/>
      </w:tblGrid>
      <w:tr w:rsidR="00417820" w:rsidRPr="00BD2568" w14:paraId="5986DF25" w14:textId="77777777" w:rsidTr="00417820">
        <w:trPr>
          <w:trHeight w:val="300"/>
        </w:trPr>
        <w:tc>
          <w:tcPr>
            <w:tcW w:w="46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367A15" w14:textId="77777777" w:rsidR="00417820" w:rsidRPr="00BD2568" w:rsidRDefault="00417820" w:rsidP="00417820">
            <w:pPr>
              <w:spacing w:after="0" w:line="240" w:lineRule="auto"/>
              <w:rPr>
                <w:rFonts w:ascii="Calibri" w:eastAsia="Times New Roman" w:hAnsi="Calibri" w:cs="Calibri"/>
                <w:b/>
                <w:bCs/>
                <w:color w:val="000000"/>
              </w:rPr>
            </w:pPr>
            <w:r w:rsidRPr="00BD2568">
              <w:rPr>
                <w:rFonts w:ascii="Calibri" w:eastAsia="Times New Roman" w:hAnsi="Calibri" w:cs="Calibri"/>
                <w:b/>
                <w:bCs/>
                <w:color w:val="000000"/>
              </w:rPr>
              <w:t>Item Description</w:t>
            </w:r>
          </w:p>
        </w:tc>
        <w:tc>
          <w:tcPr>
            <w:tcW w:w="3528" w:type="dxa"/>
            <w:tcBorders>
              <w:top w:val="single" w:sz="4" w:space="0" w:color="auto"/>
              <w:left w:val="nil"/>
              <w:bottom w:val="single" w:sz="4" w:space="0" w:color="auto"/>
              <w:right w:val="single" w:sz="4" w:space="0" w:color="auto"/>
            </w:tcBorders>
            <w:shd w:val="clear" w:color="000000" w:fill="D9D9D9"/>
            <w:vAlign w:val="bottom"/>
            <w:hideMark/>
          </w:tcPr>
          <w:p w14:paraId="32F661CE" w14:textId="77777777" w:rsidR="00417820" w:rsidRPr="00BD2568" w:rsidRDefault="00417820" w:rsidP="00417820">
            <w:pPr>
              <w:spacing w:after="0" w:line="240" w:lineRule="auto"/>
              <w:rPr>
                <w:rFonts w:ascii="Calibri" w:eastAsia="Times New Roman" w:hAnsi="Calibri" w:cs="Calibri"/>
                <w:b/>
                <w:bCs/>
                <w:color w:val="000000"/>
              </w:rPr>
            </w:pPr>
            <w:r w:rsidRPr="00BD2568">
              <w:rPr>
                <w:rFonts w:ascii="Calibri" w:eastAsia="Times New Roman" w:hAnsi="Calibri" w:cs="Calibri"/>
                <w:b/>
                <w:bCs/>
                <w:color w:val="000000"/>
              </w:rPr>
              <w:t>Cost Per Unit</w:t>
            </w:r>
          </w:p>
        </w:tc>
        <w:tc>
          <w:tcPr>
            <w:tcW w:w="1841" w:type="dxa"/>
            <w:tcBorders>
              <w:top w:val="single" w:sz="4" w:space="0" w:color="auto"/>
              <w:left w:val="nil"/>
              <w:bottom w:val="single" w:sz="4" w:space="0" w:color="auto"/>
              <w:right w:val="single" w:sz="4" w:space="0" w:color="auto"/>
            </w:tcBorders>
            <w:shd w:val="clear" w:color="000000" w:fill="D9D9D9"/>
            <w:vAlign w:val="bottom"/>
            <w:hideMark/>
          </w:tcPr>
          <w:p w14:paraId="3112DE13" w14:textId="77777777" w:rsidR="00417820" w:rsidRPr="00BD2568" w:rsidRDefault="00417820" w:rsidP="00417820">
            <w:pPr>
              <w:spacing w:after="0" w:line="240" w:lineRule="auto"/>
              <w:rPr>
                <w:rFonts w:ascii="Calibri" w:eastAsia="Times New Roman" w:hAnsi="Calibri" w:cs="Calibri"/>
                <w:b/>
                <w:bCs/>
                <w:color w:val="000000"/>
              </w:rPr>
            </w:pPr>
            <w:r w:rsidRPr="00BD2568">
              <w:rPr>
                <w:rFonts w:ascii="Calibri" w:eastAsia="Times New Roman" w:hAnsi="Calibri" w:cs="Calibri"/>
                <w:b/>
                <w:bCs/>
                <w:color w:val="000000"/>
              </w:rPr>
              <w:t>Quantity Needed</w:t>
            </w:r>
          </w:p>
        </w:tc>
        <w:tc>
          <w:tcPr>
            <w:tcW w:w="1631" w:type="dxa"/>
            <w:tcBorders>
              <w:top w:val="single" w:sz="4" w:space="0" w:color="auto"/>
              <w:left w:val="nil"/>
              <w:bottom w:val="single" w:sz="4" w:space="0" w:color="auto"/>
              <w:right w:val="single" w:sz="4" w:space="0" w:color="auto"/>
            </w:tcBorders>
            <w:shd w:val="clear" w:color="000000" w:fill="D9D9D9"/>
            <w:vAlign w:val="bottom"/>
            <w:hideMark/>
          </w:tcPr>
          <w:p w14:paraId="3BDE4842" w14:textId="77777777" w:rsidR="00417820" w:rsidRPr="00BD2568" w:rsidRDefault="00417820" w:rsidP="00417820">
            <w:pPr>
              <w:spacing w:after="0" w:line="240" w:lineRule="auto"/>
              <w:rPr>
                <w:rFonts w:ascii="Calibri" w:eastAsia="Times New Roman" w:hAnsi="Calibri" w:cs="Calibri"/>
                <w:b/>
                <w:bCs/>
                <w:color w:val="000000"/>
              </w:rPr>
            </w:pPr>
            <w:r w:rsidRPr="00BD2568">
              <w:rPr>
                <w:rFonts w:ascii="Calibri" w:eastAsia="Times New Roman" w:hAnsi="Calibri" w:cs="Calibri"/>
                <w:b/>
                <w:bCs/>
                <w:color w:val="000000"/>
              </w:rPr>
              <w:t xml:space="preserve">Total </w:t>
            </w:r>
          </w:p>
        </w:tc>
      </w:tr>
      <w:tr w:rsidR="00417820" w:rsidRPr="00BD2568" w14:paraId="6987D0B0"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262B801C"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6DDE7AB3"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0B161EA4"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6AA2258F"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566FBF2A"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1A5DE5CD"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1F45B899"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50C7983A"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1427D053"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70A1BCA5"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1805A53F"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2BA12673"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604CC4F8"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7C2D4AF6"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2EBDA606"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07CEFAC2" w14:textId="77777777" w:rsidR="00417820" w:rsidRPr="00BD2568" w:rsidRDefault="00417820" w:rsidP="00417820">
            <w:pPr>
              <w:spacing w:after="0" w:line="240" w:lineRule="auto"/>
              <w:rPr>
                <w:rFonts w:ascii="Arial" w:eastAsia="Times New Roman" w:hAnsi="Arial" w:cs="Arial"/>
                <w:color w:val="4472C4"/>
              </w:rPr>
            </w:pPr>
            <w:r w:rsidRPr="00BD2568">
              <w:rPr>
                <w:rFonts w:ascii="Arial" w:eastAsia="Times New Roman" w:hAnsi="Arial" w:cs="Arial"/>
                <w:color w:val="4472C4"/>
              </w:rPr>
              <w:t> </w:t>
            </w:r>
          </w:p>
        </w:tc>
        <w:tc>
          <w:tcPr>
            <w:tcW w:w="3528" w:type="dxa"/>
            <w:tcBorders>
              <w:top w:val="nil"/>
              <w:left w:val="nil"/>
              <w:bottom w:val="single" w:sz="4" w:space="0" w:color="auto"/>
              <w:right w:val="single" w:sz="4" w:space="0" w:color="auto"/>
            </w:tcBorders>
            <w:noWrap/>
            <w:vAlign w:val="bottom"/>
            <w:hideMark/>
          </w:tcPr>
          <w:p w14:paraId="2A769ED9"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23B8B16B"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7F7B0D64"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540CCA47"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3C96EED9" w14:textId="77777777" w:rsidR="00417820" w:rsidRPr="00BD2568" w:rsidRDefault="00417820" w:rsidP="00417820">
            <w:pPr>
              <w:spacing w:after="0" w:line="240" w:lineRule="auto"/>
              <w:rPr>
                <w:rFonts w:ascii="Arial" w:eastAsia="Times New Roman" w:hAnsi="Arial" w:cs="Arial"/>
                <w:color w:val="4472C4"/>
              </w:rPr>
            </w:pPr>
            <w:r w:rsidRPr="00BD2568">
              <w:rPr>
                <w:rFonts w:ascii="Arial" w:eastAsia="Times New Roman" w:hAnsi="Arial" w:cs="Arial"/>
                <w:color w:val="4472C4"/>
              </w:rPr>
              <w:t> </w:t>
            </w:r>
          </w:p>
        </w:tc>
        <w:tc>
          <w:tcPr>
            <w:tcW w:w="3528" w:type="dxa"/>
            <w:tcBorders>
              <w:top w:val="nil"/>
              <w:left w:val="nil"/>
              <w:bottom w:val="single" w:sz="4" w:space="0" w:color="auto"/>
              <w:right w:val="single" w:sz="4" w:space="0" w:color="auto"/>
            </w:tcBorders>
            <w:noWrap/>
            <w:vAlign w:val="bottom"/>
            <w:hideMark/>
          </w:tcPr>
          <w:p w14:paraId="0555DD4B"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4A172D49"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76311558"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709EB6B6"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09B8E2A2" w14:textId="77777777" w:rsidR="00417820" w:rsidRPr="00BD2568" w:rsidRDefault="00417820" w:rsidP="00417820">
            <w:pPr>
              <w:spacing w:after="0" w:line="240" w:lineRule="auto"/>
              <w:rPr>
                <w:rFonts w:ascii="Arial" w:eastAsia="Times New Roman" w:hAnsi="Arial" w:cs="Arial"/>
                <w:color w:val="4472C4"/>
              </w:rPr>
            </w:pPr>
            <w:r w:rsidRPr="00BD2568">
              <w:rPr>
                <w:rFonts w:ascii="Arial" w:eastAsia="Times New Roman" w:hAnsi="Arial" w:cs="Arial"/>
                <w:color w:val="4472C4"/>
              </w:rPr>
              <w:t> </w:t>
            </w:r>
          </w:p>
        </w:tc>
        <w:tc>
          <w:tcPr>
            <w:tcW w:w="3528" w:type="dxa"/>
            <w:tcBorders>
              <w:top w:val="nil"/>
              <w:left w:val="nil"/>
              <w:bottom w:val="single" w:sz="4" w:space="0" w:color="auto"/>
              <w:right w:val="single" w:sz="4" w:space="0" w:color="auto"/>
            </w:tcBorders>
            <w:noWrap/>
            <w:vAlign w:val="bottom"/>
            <w:hideMark/>
          </w:tcPr>
          <w:p w14:paraId="14DB165A"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33F548B2"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63F2B1DF"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3A924A33"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13D46A3E"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56FC8565"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3096485D"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1062D501"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08F7E5DF"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19356145"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2FE14645"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7051935D"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048F4FE0"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353DC848"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293A56E8"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3E24D347"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25CA3232"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58F4751D"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29E86FC7"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1E393778"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1411AABF"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04D0250D"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402A1806"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1E2BFDEE"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5514F7B7"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206FF9D4"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02D00566"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016BC332"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0468D7E0"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18B956BE"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19418211"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01278981"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64D2C1FC"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701C317B"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452E6240"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1F7BFBBB"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7274FD89"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0D2F715A"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0C9CD8BF"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04A326D6"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021589A2"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0F4DAD93"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320889D7"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7AC43AA2"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7833D07B"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76D1E841"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841" w:type="dxa"/>
            <w:tcBorders>
              <w:top w:val="nil"/>
              <w:left w:val="nil"/>
              <w:bottom w:val="single" w:sz="4" w:space="0" w:color="auto"/>
              <w:right w:val="single" w:sz="4" w:space="0" w:color="auto"/>
            </w:tcBorders>
            <w:noWrap/>
            <w:vAlign w:val="bottom"/>
            <w:hideMark/>
          </w:tcPr>
          <w:p w14:paraId="6DC80344"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2D323912"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420A323A"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550A438C"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05CE44E1"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TOTAL</w:t>
            </w:r>
          </w:p>
        </w:tc>
        <w:tc>
          <w:tcPr>
            <w:tcW w:w="1841" w:type="dxa"/>
            <w:tcBorders>
              <w:top w:val="nil"/>
              <w:left w:val="nil"/>
              <w:bottom w:val="single" w:sz="4" w:space="0" w:color="auto"/>
              <w:right w:val="single" w:sz="4" w:space="0" w:color="auto"/>
            </w:tcBorders>
            <w:noWrap/>
            <w:vAlign w:val="bottom"/>
            <w:hideMark/>
          </w:tcPr>
          <w:p w14:paraId="5535183F"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shd w:val="clear" w:color="000000" w:fill="FFC000"/>
            <w:noWrap/>
            <w:vAlign w:val="bottom"/>
            <w:hideMark/>
          </w:tcPr>
          <w:p w14:paraId="70EFFEAD"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xml:space="preserve">$0 </w:t>
            </w:r>
          </w:p>
        </w:tc>
      </w:tr>
      <w:tr w:rsidR="00417820" w:rsidRPr="00BD2568" w14:paraId="61BBE411" w14:textId="77777777" w:rsidTr="00417820">
        <w:trPr>
          <w:trHeight w:val="285"/>
        </w:trPr>
        <w:tc>
          <w:tcPr>
            <w:tcW w:w="4660" w:type="dxa"/>
            <w:tcBorders>
              <w:top w:val="nil"/>
              <w:left w:val="single" w:sz="4" w:space="0" w:color="auto"/>
              <w:bottom w:val="single" w:sz="4" w:space="0" w:color="auto"/>
              <w:right w:val="single" w:sz="4" w:space="0" w:color="auto"/>
            </w:tcBorders>
            <w:noWrap/>
            <w:vAlign w:val="bottom"/>
            <w:hideMark/>
          </w:tcPr>
          <w:p w14:paraId="1C35ACD2"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c>
          <w:tcPr>
            <w:tcW w:w="3528" w:type="dxa"/>
            <w:tcBorders>
              <w:top w:val="nil"/>
              <w:left w:val="nil"/>
              <w:bottom w:val="single" w:sz="4" w:space="0" w:color="auto"/>
              <w:right w:val="single" w:sz="4" w:space="0" w:color="auto"/>
            </w:tcBorders>
            <w:noWrap/>
            <w:vAlign w:val="bottom"/>
            <w:hideMark/>
          </w:tcPr>
          <w:p w14:paraId="5233AE48"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Amount requested from United Way</w:t>
            </w:r>
          </w:p>
        </w:tc>
        <w:tc>
          <w:tcPr>
            <w:tcW w:w="1841" w:type="dxa"/>
            <w:tcBorders>
              <w:top w:val="nil"/>
              <w:left w:val="nil"/>
              <w:bottom w:val="single" w:sz="4" w:space="0" w:color="auto"/>
              <w:right w:val="single" w:sz="4" w:space="0" w:color="auto"/>
            </w:tcBorders>
            <w:noWrap/>
            <w:vAlign w:val="bottom"/>
            <w:hideMark/>
          </w:tcPr>
          <w:p w14:paraId="23B1F0A0" w14:textId="77777777" w:rsidR="00417820" w:rsidRPr="00BD2568" w:rsidRDefault="00417820" w:rsidP="00417820">
            <w:pPr>
              <w:spacing w:after="0" w:line="240" w:lineRule="auto"/>
              <w:jc w:val="right"/>
              <w:rPr>
                <w:rFonts w:ascii="Arial" w:eastAsia="Times New Roman" w:hAnsi="Arial" w:cs="Arial"/>
                <w:color w:val="000000"/>
              </w:rPr>
            </w:pPr>
            <w:r w:rsidRPr="00BD2568">
              <w:rPr>
                <w:rFonts w:ascii="Arial" w:eastAsia="Times New Roman" w:hAnsi="Arial" w:cs="Arial"/>
                <w:color w:val="000000"/>
              </w:rPr>
              <w:t> </w:t>
            </w:r>
          </w:p>
        </w:tc>
        <w:tc>
          <w:tcPr>
            <w:tcW w:w="1631" w:type="dxa"/>
            <w:tcBorders>
              <w:top w:val="nil"/>
              <w:left w:val="nil"/>
              <w:bottom w:val="single" w:sz="4" w:space="0" w:color="auto"/>
              <w:right w:val="single" w:sz="4" w:space="0" w:color="auto"/>
            </w:tcBorders>
            <w:noWrap/>
            <w:vAlign w:val="bottom"/>
            <w:hideMark/>
          </w:tcPr>
          <w:p w14:paraId="7C68F640" w14:textId="77777777" w:rsidR="00417820" w:rsidRPr="00BD2568" w:rsidRDefault="00417820" w:rsidP="00417820">
            <w:pPr>
              <w:spacing w:after="0" w:line="240" w:lineRule="auto"/>
              <w:rPr>
                <w:rFonts w:ascii="Arial" w:eastAsia="Times New Roman" w:hAnsi="Arial" w:cs="Arial"/>
                <w:color w:val="000000"/>
              </w:rPr>
            </w:pPr>
            <w:r w:rsidRPr="00BD2568">
              <w:rPr>
                <w:rFonts w:ascii="Arial" w:eastAsia="Times New Roman" w:hAnsi="Arial" w:cs="Arial"/>
                <w:color w:val="000000"/>
              </w:rPr>
              <w:t> </w:t>
            </w:r>
          </w:p>
        </w:tc>
      </w:tr>
    </w:tbl>
    <w:p w14:paraId="7612B1A8" w14:textId="77777777" w:rsidR="00417820" w:rsidRPr="00417820" w:rsidRDefault="00417820" w:rsidP="00417820">
      <w:pPr>
        <w:spacing w:after="0"/>
        <w:rPr>
          <w:rFonts w:ascii="Palanquin" w:hAnsi="Palanquin" w:cs="Palanquin"/>
        </w:rPr>
      </w:pPr>
    </w:p>
    <w:sectPr w:rsidR="00417820" w:rsidRPr="0041782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44ABF" w14:textId="77777777" w:rsidR="00A151DF" w:rsidRDefault="00A151DF" w:rsidP="00743F35">
      <w:pPr>
        <w:spacing w:after="0" w:line="240" w:lineRule="auto"/>
      </w:pPr>
      <w:r>
        <w:separator/>
      </w:r>
    </w:p>
  </w:endnote>
  <w:endnote w:type="continuationSeparator" w:id="0">
    <w:p w14:paraId="68C32F48" w14:textId="77777777" w:rsidR="00A151DF" w:rsidRDefault="00A151DF" w:rsidP="0074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alanquin">
    <w:panose1 w:val="020B0004020203020204"/>
    <w:charset w:val="00"/>
    <w:family w:val="swiss"/>
    <w:pitch w:val="variable"/>
    <w:sig w:usb0="800080AF" w:usb1="5000204A" w:usb2="00000000" w:usb3="00000000" w:csb0="00000093" w:csb1="00000000"/>
  </w:font>
  <w:font w:name="Antonio">
    <w:panose1 w:val="00000000000000000000"/>
    <w:charset w:val="00"/>
    <w:family w:val="auto"/>
    <w:pitch w:val="variable"/>
    <w:sig w:usb0="A00000EF" w:usb1="0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79DE" w14:textId="40F4562A" w:rsidR="00732805" w:rsidRPr="00C77559" w:rsidRDefault="00732805">
    <w:pPr>
      <w:pStyle w:val="Footer"/>
      <w:rPr>
        <w:rFonts w:ascii="Arial" w:hAnsi="Arial" w:cs="Arial"/>
      </w:rPr>
    </w:pPr>
    <w:r w:rsidRPr="00C77559">
      <w:rPr>
        <w:rFonts w:ascii="Arial" w:hAnsi="Arial" w:cs="Arial"/>
      </w:rPr>
      <w:t xml:space="preserve">Updated </w:t>
    </w:r>
    <w:r w:rsidR="00417820">
      <w:rPr>
        <w:rFonts w:ascii="Arial" w:hAnsi="Arial" w:cs="Arial"/>
      </w:rPr>
      <w:t>February</w:t>
    </w:r>
    <w:r w:rsidR="004C7451">
      <w:rPr>
        <w:rFonts w:ascii="Arial" w:hAnsi="Arial" w:cs="Arial"/>
      </w:rPr>
      <w:t xml:space="preserve"> 11</w:t>
    </w:r>
    <w:r w:rsidR="00417820">
      <w:rPr>
        <w:rFonts w:ascii="Arial" w:hAnsi="Arial" w:cs="Arial"/>
      </w:rPr>
      <w:t>, 2026</w:t>
    </w:r>
    <w:r w:rsidR="004C7451">
      <w:rPr>
        <w:rFonts w:ascii="Arial" w:hAnsi="Arial" w:cs="Arial"/>
      </w:rPr>
      <w:tab/>
    </w:r>
    <w:r w:rsidR="009E0AD6">
      <w:rPr>
        <w:rFonts w:ascii="Arial" w:hAnsi="Arial" w:cs="Arial"/>
      </w:rPr>
      <w:tab/>
    </w:r>
    <w:r w:rsidRPr="00C77559">
      <w:rPr>
        <w:rFonts w:ascii="Arial" w:hAnsi="Arial" w:cs="Arial"/>
      </w:rPr>
      <w:t xml:space="preserve"> </w:t>
    </w:r>
  </w:p>
  <w:p w14:paraId="44452E29" w14:textId="77777777" w:rsidR="00732805" w:rsidRPr="00C77559" w:rsidRDefault="0073280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5CA6" w14:textId="77777777" w:rsidR="00A151DF" w:rsidRDefault="00A151DF" w:rsidP="00743F35">
      <w:pPr>
        <w:spacing w:after="0" w:line="240" w:lineRule="auto"/>
      </w:pPr>
      <w:r>
        <w:separator/>
      </w:r>
    </w:p>
  </w:footnote>
  <w:footnote w:type="continuationSeparator" w:id="0">
    <w:p w14:paraId="215A78C4" w14:textId="77777777" w:rsidR="00A151DF" w:rsidRDefault="00A151DF" w:rsidP="00743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C6D9" w14:textId="77777777" w:rsidR="00743F35" w:rsidRPr="00CA6C7B" w:rsidRDefault="00732805" w:rsidP="00743F35">
    <w:pPr>
      <w:pStyle w:val="Header"/>
      <w:rPr>
        <w:rFonts w:ascii="Arial" w:hAnsi="Arial" w:cs="Arial"/>
        <w:b/>
        <w:sz w:val="24"/>
        <w:szCs w:val="24"/>
      </w:rPr>
    </w:pPr>
    <w:r>
      <w:rPr>
        <w:rFonts w:ascii="Arial" w:hAnsi="Arial" w:cs="Arial"/>
        <w:b/>
        <w:noProof/>
        <w:sz w:val="24"/>
        <w:szCs w:val="24"/>
      </w:rPr>
      <w:drawing>
        <wp:anchor distT="0" distB="0" distL="114300" distR="114300" simplePos="0" relativeHeight="251658240" behindDoc="0" locked="0" layoutInCell="1" allowOverlap="1" wp14:anchorId="132D371F" wp14:editId="48A85250">
          <wp:simplePos x="0" y="0"/>
          <wp:positionH relativeFrom="margin">
            <wp:align>right</wp:align>
          </wp:positionH>
          <wp:positionV relativeFrom="paragraph">
            <wp:posOffset>-66675</wp:posOffset>
          </wp:positionV>
          <wp:extent cx="1415415" cy="4876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LINE UWRC RGB white background.jpeg"/>
                  <pic:cNvPicPr/>
                </pic:nvPicPr>
                <pic:blipFill>
                  <a:blip r:embed="rId1">
                    <a:extLst>
                      <a:ext uri="{28A0092B-C50C-407E-A947-70E740481C1C}">
                        <a14:useLocalDpi xmlns:a14="http://schemas.microsoft.com/office/drawing/2010/main" val="0"/>
                      </a:ext>
                    </a:extLst>
                  </a:blip>
                  <a:stretch>
                    <a:fillRect/>
                  </a:stretch>
                </pic:blipFill>
                <pic:spPr>
                  <a:xfrm>
                    <a:off x="0" y="0"/>
                    <a:ext cx="1415415" cy="487680"/>
                  </a:xfrm>
                  <a:prstGeom prst="rect">
                    <a:avLst/>
                  </a:prstGeom>
                </pic:spPr>
              </pic:pic>
            </a:graphicData>
          </a:graphic>
          <wp14:sizeRelH relativeFrom="margin">
            <wp14:pctWidth>0</wp14:pctWidth>
          </wp14:sizeRelH>
          <wp14:sizeRelV relativeFrom="margin">
            <wp14:pctHeight>0</wp14:pctHeight>
          </wp14:sizeRelV>
        </wp:anchor>
      </w:drawing>
    </w:r>
    <w:r w:rsidR="00743F35">
      <w:rPr>
        <w:rFonts w:ascii="Arial" w:hAnsi="Arial" w:cs="Arial"/>
        <w:b/>
        <w:sz w:val="24"/>
        <w:szCs w:val="24"/>
      </w:rPr>
      <w:t xml:space="preserve">United Way of Racine County Youth </w:t>
    </w:r>
    <w:proofErr w:type="gramStart"/>
    <w:r w:rsidR="00743F35">
      <w:rPr>
        <w:rFonts w:ascii="Arial" w:hAnsi="Arial" w:cs="Arial"/>
        <w:b/>
        <w:sz w:val="24"/>
        <w:szCs w:val="24"/>
      </w:rPr>
      <w:t>As</w:t>
    </w:r>
    <w:proofErr w:type="gramEnd"/>
    <w:r w:rsidR="00743F35">
      <w:rPr>
        <w:rFonts w:ascii="Arial" w:hAnsi="Arial" w:cs="Arial"/>
        <w:b/>
        <w:sz w:val="24"/>
        <w:szCs w:val="24"/>
      </w:rPr>
      <w:t xml:space="preserve"> Resources Fund</w:t>
    </w:r>
    <w:r>
      <w:rPr>
        <w:rFonts w:ascii="Arial" w:hAnsi="Arial" w:cs="Arial"/>
        <w:b/>
        <w:sz w:val="24"/>
        <w:szCs w:val="24"/>
      </w:rPr>
      <w:tab/>
    </w:r>
  </w:p>
  <w:p w14:paraId="1D8F1A52" w14:textId="77777777" w:rsidR="00743F35" w:rsidRDefault="00743F35" w:rsidP="00743F35">
    <w:pPr>
      <w:pStyle w:val="Header"/>
      <w:rPr>
        <w:rFonts w:ascii="Arial" w:hAnsi="Arial" w:cs="Arial"/>
        <w:sz w:val="24"/>
        <w:szCs w:val="24"/>
      </w:rPr>
    </w:pPr>
    <w:r>
      <w:rPr>
        <w:rFonts w:ascii="Arial" w:hAnsi="Arial" w:cs="Arial"/>
        <w:sz w:val="24"/>
        <w:szCs w:val="24"/>
      </w:rPr>
      <w:t xml:space="preserve">Description, Application Questions and Reporting Requirements </w:t>
    </w:r>
  </w:p>
  <w:p w14:paraId="15F18B11" w14:textId="77777777" w:rsidR="00743F35" w:rsidRDefault="00743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D10"/>
    <w:multiLevelType w:val="hybridMultilevel"/>
    <w:tmpl w:val="8496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E30A4"/>
    <w:multiLevelType w:val="hybridMultilevel"/>
    <w:tmpl w:val="61AA4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C62E4"/>
    <w:multiLevelType w:val="hybridMultilevel"/>
    <w:tmpl w:val="251C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125B"/>
    <w:multiLevelType w:val="hybridMultilevel"/>
    <w:tmpl w:val="E230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96FB1"/>
    <w:multiLevelType w:val="hybridMultilevel"/>
    <w:tmpl w:val="300C8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C15F8"/>
    <w:multiLevelType w:val="multilevel"/>
    <w:tmpl w:val="DC8E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2288F"/>
    <w:multiLevelType w:val="multilevel"/>
    <w:tmpl w:val="61BE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E1A8C"/>
    <w:multiLevelType w:val="hybridMultilevel"/>
    <w:tmpl w:val="4A1C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E2C78"/>
    <w:multiLevelType w:val="multilevel"/>
    <w:tmpl w:val="718A3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2F4B2A"/>
    <w:multiLevelType w:val="hybridMultilevel"/>
    <w:tmpl w:val="B9BC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C336F"/>
    <w:multiLevelType w:val="hybridMultilevel"/>
    <w:tmpl w:val="081219A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429BC"/>
    <w:multiLevelType w:val="hybridMultilevel"/>
    <w:tmpl w:val="83E20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718B0"/>
    <w:multiLevelType w:val="multilevel"/>
    <w:tmpl w:val="BFEC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417A0"/>
    <w:multiLevelType w:val="multilevel"/>
    <w:tmpl w:val="13E8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C60DE"/>
    <w:multiLevelType w:val="multilevel"/>
    <w:tmpl w:val="FE0A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37255"/>
    <w:multiLevelType w:val="hybridMultilevel"/>
    <w:tmpl w:val="01F2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44404"/>
    <w:multiLevelType w:val="hybridMultilevel"/>
    <w:tmpl w:val="045C97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5A6D13"/>
    <w:multiLevelType w:val="hybridMultilevel"/>
    <w:tmpl w:val="6102E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20AC0"/>
    <w:multiLevelType w:val="multilevel"/>
    <w:tmpl w:val="20A4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86644F"/>
    <w:multiLevelType w:val="multilevel"/>
    <w:tmpl w:val="F3FC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47C4C"/>
    <w:multiLevelType w:val="multilevel"/>
    <w:tmpl w:val="9D50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8040E7"/>
    <w:multiLevelType w:val="hybridMultilevel"/>
    <w:tmpl w:val="3D9AA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E6E27"/>
    <w:multiLevelType w:val="hybridMultilevel"/>
    <w:tmpl w:val="18C4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F19DF"/>
    <w:multiLevelType w:val="hybridMultilevel"/>
    <w:tmpl w:val="5EF67FC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5429B"/>
    <w:multiLevelType w:val="hybridMultilevel"/>
    <w:tmpl w:val="CFB8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765631">
    <w:abstractNumId w:val="9"/>
  </w:num>
  <w:num w:numId="2" w16cid:durableId="772825286">
    <w:abstractNumId w:val="22"/>
  </w:num>
  <w:num w:numId="3" w16cid:durableId="1927615692">
    <w:abstractNumId w:val="15"/>
  </w:num>
  <w:num w:numId="4" w16cid:durableId="2112428759">
    <w:abstractNumId w:val="7"/>
  </w:num>
  <w:num w:numId="5" w16cid:durableId="2079402434">
    <w:abstractNumId w:val="3"/>
  </w:num>
  <w:num w:numId="6" w16cid:durableId="381514631">
    <w:abstractNumId w:val="0"/>
  </w:num>
  <w:num w:numId="7" w16cid:durableId="835806599">
    <w:abstractNumId w:val="10"/>
  </w:num>
  <w:num w:numId="8" w16cid:durableId="868564783">
    <w:abstractNumId w:val="2"/>
  </w:num>
  <w:num w:numId="9" w16cid:durableId="791174966">
    <w:abstractNumId w:val="24"/>
  </w:num>
  <w:num w:numId="10" w16cid:durableId="1272934623">
    <w:abstractNumId w:val="16"/>
  </w:num>
  <w:num w:numId="11" w16cid:durableId="185102779">
    <w:abstractNumId w:val="17"/>
  </w:num>
  <w:num w:numId="12" w16cid:durableId="1786803285">
    <w:abstractNumId w:val="23"/>
  </w:num>
  <w:num w:numId="13" w16cid:durableId="1415207228">
    <w:abstractNumId w:val="18"/>
  </w:num>
  <w:num w:numId="14" w16cid:durableId="1741558980">
    <w:abstractNumId w:val="19"/>
  </w:num>
  <w:num w:numId="15" w16cid:durableId="1368946097">
    <w:abstractNumId w:val="12"/>
  </w:num>
  <w:num w:numId="16" w16cid:durableId="666439440">
    <w:abstractNumId w:val="6"/>
  </w:num>
  <w:num w:numId="17" w16cid:durableId="1859008295">
    <w:abstractNumId w:val="20"/>
  </w:num>
  <w:num w:numId="18" w16cid:durableId="2049916351">
    <w:abstractNumId w:val="13"/>
  </w:num>
  <w:num w:numId="19" w16cid:durableId="650602352">
    <w:abstractNumId w:val="5"/>
  </w:num>
  <w:num w:numId="20" w16cid:durableId="1876693520">
    <w:abstractNumId w:val="4"/>
  </w:num>
  <w:num w:numId="21" w16cid:durableId="1663854859">
    <w:abstractNumId w:val="1"/>
  </w:num>
  <w:num w:numId="22" w16cid:durableId="1686709755">
    <w:abstractNumId w:val="8"/>
  </w:num>
  <w:num w:numId="23" w16cid:durableId="1202745402">
    <w:abstractNumId w:val="14"/>
  </w:num>
  <w:num w:numId="24" w16cid:durableId="662010577">
    <w:abstractNumId w:val="21"/>
  </w:num>
  <w:num w:numId="25" w16cid:durableId="6170322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35"/>
    <w:rsid w:val="000010DC"/>
    <w:rsid w:val="0007097D"/>
    <w:rsid w:val="000955DC"/>
    <w:rsid w:val="0015185D"/>
    <w:rsid w:val="001B0C22"/>
    <w:rsid w:val="001C3A33"/>
    <w:rsid w:val="001D7EA5"/>
    <w:rsid w:val="00213C9C"/>
    <w:rsid w:val="002E0A68"/>
    <w:rsid w:val="0030326E"/>
    <w:rsid w:val="00314D5C"/>
    <w:rsid w:val="00366EC6"/>
    <w:rsid w:val="00367F33"/>
    <w:rsid w:val="00417820"/>
    <w:rsid w:val="004C7451"/>
    <w:rsid w:val="005103A9"/>
    <w:rsid w:val="005F4853"/>
    <w:rsid w:val="00663C49"/>
    <w:rsid w:val="006D1103"/>
    <w:rsid w:val="00732805"/>
    <w:rsid w:val="00743F35"/>
    <w:rsid w:val="007E4F54"/>
    <w:rsid w:val="008821E3"/>
    <w:rsid w:val="00886116"/>
    <w:rsid w:val="00981834"/>
    <w:rsid w:val="009E0AD6"/>
    <w:rsid w:val="00A151DF"/>
    <w:rsid w:val="00A65718"/>
    <w:rsid w:val="00AC74AB"/>
    <w:rsid w:val="00C77559"/>
    <w:rsid w:val="00CC4BFF"/>
    <w:rsid w:val="00CE2264"/>
    <w:rsid w:val="00D3575B"/>
    <w:rsid w:val="00D73A9A"/>
    <w:rsid w:val="00D762B1"/>
    <w:rsid w:val="00E327CE"/>
    <w:rsid w:val="00ED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F959"/>
  <w15:chartTrackingRefBased/>
  <w15:docId w15:val="{637B0CED-39D9-45B0-9690-F132097B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EA5"/>
  </w:style>
  <w:style w:type="paragraph" w:styleId="Heading1">
    <w:name w:val="heading 1"/>
    <w:basedOn w:val="Normal"/>
    <w:next w:val="Normal"/>
    <w:link w:val="Heading1Char"/>
    <w:uiPriority w:val="9"/>
    <w:qFormat/>
    <w:rsid w:val="004178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78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F35"/>
  </w:style>
  <w:style w:type="paragraph" w:styleId="Footer">
    <w:name w:val="footer"/>
    <w:basedOn w:val="Normal"/>
    <w:link w:val="FooterChar"/>
    <w:uiPriority w:val="99"/>
    <w:unhideWhenUsed/>
    <w:rsid w:val="0074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F35"/>
  </w:style>
  <w:style w:type="paragraph" w:styleId="ListParagraph">
    <w:name w:val="List Paragraph"/>
    <w:basedOn w:val="Normal"/>
    <w:uiPriority w:val="1"/>
    <w:qFormat/>
    <w:rsid w:val="00743F35"/>
    <w:pPr>
      <w:widowControl w:val="0"/>
      <w:autoSpaceDE w:val="0"/>
      <w:autoSpaceDN w:val="0"/>
      <w:spacing w:before="9" w:after="0" w:line="240" w:lineRule="auto"/>
      <w:ind w:left="820" w:hanging="360"/>
    </w:pPr>
    <w:rPr>
      <w:rFonts w:ascii="Gill Sans MT" w:eastAsia="Gill Sans MT" w:hAnsi="Gill Sans MT" w:cs="Gill Sans MT"/>
      <w:lang w:bidi="en-US"/>
    </w:rPr>
  </w:style>
  <w:style w:type="character" w:styleId="Hyperlink">
    <w:name w:val="Hyperlink"/>
    <w:basedOn w:val="DefaultParagraphFont"/>
    <w:uiPriority w:val="99"/>
    <w:unhideWhenUsed/>
    <w:rsid w:val="002E0A68"/>
    <w:rPr>
      <w:color w:val="0563C1" w:themeColor="hyperlink"/>
      <w:u w:val="single"/>
    </w:rPr>
  </w:style>
  <w:style w:type="table" w:styleId="TableGrid">
    <w:name w:val="Table Grid"/>
    <w:basedOn w:val="TableNormal"/>
    <w:uiPriority w:val="39"/>
    <w:rsid w:val="002E0A6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55DC"/>
    <w:rPr>
      <w:color w:val="605E5C"/>
      <w:shd w:val="clear" w:color="auto" w:fill="E1DFDD"/>
    </w:rPr>
  </w:style>
  <w:style w:type="paragraph" w:styleId="NormalWeb">
    <w:name w:val="Normal (Web)"/>
    <w:basedOn w:val="Normal"/>
    <w:uiPriority w:val="99"/>
    <w:semiHidden/>
    <w:unhideWhenUsed/>
    <w:rsid w:val="00D73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1782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1782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417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uttle@unitedwayracine.org" TargetMode="External"/><Relationship Id="rId13" Type="http://schemas.openxmlformats.org/officeDocument/2006/relationships/hyperlink" Target="https://www.unitedwayracine.org/ya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tedwayracine.org/yar" TargetMode="External"/><Relationship Id="rId12" Type="http://schemas.openxmlformats.org/officeDocument/2006/relationships/hyperlink" Target="mailto:ktuttle@unitedwayracine.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tuttle@unitedwayracine.org" TargetMode="External"/><Relationship Id="rId5" Type="http://schemas.openxmlformats.org/officeDocument/2006/relationships/footnotes" Target="footnotes.xml"/><Relationship Id="rId15" Type="http://schemas.openxmlformats.org/officeDocument/2006/relationships/hyperlink" Target="mailto:ktuttle@unitedwayracine.org" TargetMode="External"/><Relationship Id="rId10" Type="http://schemas.openxmlformats.org/officeDocument/2006/relationships/hyperlink" Target="mailto:ktuttle@unitedwayracin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itedwayracine.org/yar" TargetMode="External"/><Relationship Id="rId14" Type="http://schemas.openxmlformats.org/officeDocument/2006/relationships/hyperlink" Target="mailto:ktuttle@unitedwayrac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764</Words>
  <Characters>5655</Characters>
  <Application>Microsoft Office Word</Application>
  <DocSecurity>0</DocSecurity>
  <Lines>2827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Tuttle</dc:creator>
  <cp:keywords/>
  <dc:description/>
  <cp:lastModifiedBy>Katie Tuttle</cp:lastModifiedBy>
  <cp:revision>2</cp:revision>
  <dcterms:created xsi:type="dcterms:W3CDTF">2026-02-11T22:18:00Z</dcterms:created>
  <dcterms:modified xsi:type="dcterms:W3CDTF">2026-02-11T22:18:00Z</dcterms:modified>
</cp:coreProperties>
</file>